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14" w:tblpY="211"/>
        <w:tblW w:w="11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8"/>
        <w:gridCol w:w="746"/>
        <w:gridCol w:w="1238"/>
        <w:gridCol w:w="1397"/>
        <w:gridCol w:w="582"/>
        <w:gridCol w:w="1982"/>
        <w:gridCol w:w="941"/>
        <w:gridCol w:w="1038"/>
        <w:gridCol w:w="1979"/>
      </w:tblGrid>
      <w:tr w:rsidR="00F30A50" w14:paraId="0A468C21" w14:textId="77777777">
        <w:trPr>
          <w:trHeight w:hRule="exact" w:val="2268"/>
        </w:trPr>
        <w:tc>
          <w:tcPr>
            <w:tcW w:w="1667" w:type="pct"/>
            <w:gridSpan w:val="3"/>
            <w:vAlign w:val="center"/>
          </w:tcPr>
          <w:p w14:paraId="0A468C1F" w14:textId="77777777" w:rsidR="00F30A50" w:rsidRDefault="00F30A50" w:rsidP="0088681A">
            <w:bookmarkStart w:id="0" w:name="_Hlk212541668"/>
            <w:bookmarkEnd w:id="0"/>
          </w:p>
        </w:tc>
        <w:tc>
          <w:tcPr>
            <w:tcW w:w="3333" w:type="pct"/>
            <w:gridSpan w:val="6"/>
            <w:vAlign w:val="center"/>
          </w:tcPr>
          <w:p w14:paraId="0A468C20" w14:textId="77777777" w:rsidR="00F30A50" w:rsidRDefault="00F30A50" w:rsidP="0088681A">
            <w:pPr>
              <w:rPr>
                <w:rFonts w:ascii="Microsoft YaHei" w:eastAsia="Microsoft YaHei" w:hAnsi="Microsoft YaHei"/>
                <w:w w:val="120"/>
                <w:sz w:val="28"/>
                <w:szCs w:val="28"/>
              </w:rPr>
            </w:pPr>
          </w:p>
        </w:tc>
      </w:tr>
      <w:tr w:rsidR="00F30A50" w14:paraId="0A468C23" w14:textId="77777777">
        <w:trPr>
          <w:trHeight w:hRule="exact" w:val="1134"/>
        </w:trPr>
        <w:tc>
          <w:tcPr>
            <w:tcW w:w="5000" w:type="pct"/>
            <w:gridSpan w:val="9"/>
            <w:vAlign w:val="bottom"/>
          </w:tcPr>
          <w:p w14:paraId="0A468C22" w14:textId="215650A7" w:rsidR="00F30A50" w:rsidRDefault="003229EB" w:rsidP="003229EB">
            <w:pPr>
              <w:jc w:val="center"/>
              <w:rPr>
                <w:rFonts w:ascii="Microsoft YaHei" w:eastAsia="Microsoft YaHei" w:hAnsi="Microsoft YaHei"/>
                <w:b/>
                <w:sz w:val="24"/>
                <w:szCs w:val="24"/>
              </w:rPr>
            </w:pPr>
            <w:r>
              <w:rPr>
                <w:rFonts w:ascii="Microsoft YaHei" w:eastAsia="Microsoft YaHei" w:hAnsi="Microsoft YaHei"/>
                <w:b/>
                <w:color w:val="404040" w:themeColor="text1" w:themeTint="BF"/>
                <w:sz w:val="44"/>
                <w:szCs w:val="44"/>
              </w:rPr>
              <w:t>SP7000UV</w:t>
            </w:r>
            <w:r>
              <w:rPr>
                <w:rFonts w:ascii="Microsoft YaHei" w:eastAsia="Microsoft YaHei" w:hAnsi="Microsoft YaHei" w:hint="eastAsia"/>
                <w:b/>
                <w:color w:val="404040" w:themeColor="text1" w:themeTint="BF"/>
                <w:sz w:val="44"/>
                <w:szCs w:val="44"/>
              </w:rPr>
              <w:t>/</w:t>
            </w:r>
            <w:r>
              <w:rPr>
                <w:rFonts w:ascii="Microsoft YaHei" w:eastAsia="Microsoft YaHei" w:hAnsi="Microsoft YaHei"/>
                <w:b/>
                <w:color w:val="404040" w:themeColor="text1" w:themeTint="BF"/>
                <w:sz w:val="44"/>
                <w:szCs w:val="44"/>
              </w:rPr>
              <w:t>SP8000UV</w:t>
            </w:r>
            <w:r>
              <w:rPr>
                <w:rFonts w:ascii="Microsoft YaHei" w:eastAsia="Microsoft YaHei" w:hAnsi="Microsoft YaHei" w:hint="eastAsia"/>
                <w:b/>
                <w:color w:val="404040" w:themeColor="text1" w:themeTint="BF"/>
                <w:sz w:val="44"/>
                <w:szCs w:val="44"/>
              </w:rPr>
              <w:t>/</w:t>
            </w:r>
            <w:r>
              <w:rPr>
                <w:rFonts w:ascii="Microsoft YaHei" w:eastAsia="Microsoft YaHei" w:hAnsi="Microsoft YaHei"/>
                <w:b/>
                <w:color w:val="404040" w:themeColor="text1" w:themeTint="BF"/>
                <w:sz w:val="44"/>
                <w:szCs w:val="44"/>
              </w:rPr>
              <w:t>S</w:t>
            </w:r>
            <w:r>
              <w:rPr>
                <w:rFonts w:ascii="Microsoft YaHei" w:eastAsia="Microsoft YaHei" w:hAnsi="Microsoft YaHei" w:hint="eastAsia"/>
                <w:b/>
                <w:color w:val="404040" w:themeColor="text1" w:themeTint="BF"/>
                <w:sz w:val="44"/>
                <w:szCs w:val="44"/>
              </w:rPr>
              <w:t>P9</w:t>
            </w:r>
            <w:r w:rsidR="008524DA">
              <w:rPr>
                <w:rFonts w:ascii="Microsoft YaHei" w:eastAsia="Microsoft YaHei" w:hAnsi="Microsoft YaHei"/>
                <w:b/>
                <w:color w:val="404040" w:themeColor="text1" w:themeTint="BF"/>
                <w:sz w:val="44"/>
                <w:szCs w:val="44"/>
              </w:rPr>
              <w:t>000UV</w:t>
            </w:r>
            <w:r>
              <w:rPr>
                <w:rFonts w:ascii="Microsoft YaHei" w:eastAsia="Microsoft YaHei" w:hAnsi="Microsoft YaHei"/>
                <w:b/>
                <w:color w:val="404040" w:themeColor="text1" w:themeTint="BF"/>
                <w:sz w:val="24"/>
                <w:szCs w:val="24"/>
              </w:rPr>
              <w:t xml:space="preserve"> </w:t>
            </w:r>
            <w:r>
              <w:rPr>
                <w:rFonts w:ascii="Microsoft YaHei" w:eastAsia="Microsoft YaHei" w:hAnsi="Microsoft YaHei" w:hint="eastAsia"/>
                <w:b/>
                <w:color w:val="404040" w:themeColor="text1" w:themeTint="BF"/>
                <w:sz w:val="24"/>
                <w:szCs w:val="24"/>
              </w:rPr>
              <w:t>U</w:t>
            </w:r>
            <w:r>
              <w:rPr>
                <w:rFonts w:ascii="Microsoft YaHei" w:eastAsia="Microsoft YaHei" w:hAnsi="Microsoft YaHei"/>
                <w:b/>
                <w:color w:val="404040" w:themeColor="text1" w:themeTint="BF"/>
                <w:sz w:val="24"/>
                <w:szCs w:val="24"/>
              </w:rPr>
              <w:t>V/Visible Spectrophotometer</w:t>
            </w:r>
          </w:p>
        </w:tc>
      </w:tr>
      <w:tr w:rsidR="00F30A50" w14:paraId="0A468C25" w14:textId="77777777">
        <w:trPr>
          <w:trHeight w:hRule="exact" w:val="4536"/>
        </w:trPr>
        <w:tc>
          <w:tcPr>
            <w:tcW w:w="5000" w:type="pct"/>
            <w:gridSpan w:val="9"/>
            <w:shd w:val="clear" w:color="auto" w:fill="F2F2F2" w:themeFill="background1" w:themeFillShade="F2"/>
          </w:tcPr>
          <w:p w14:paraId="0A468C24" w14:textId="48F04821" w:rsidR="00F30A50" w:rsidRDefault="003229EB" w:rsidP="003229EB">
            <w:pPr>
              <w:jc w:val="center"/>
              <w:rPr>
                <w:rFonts w:ascii="Microsoft YaHei" w:eastAsia="Microsoft YaHei" w:hAnsi="Microsoft YaHei"/>
                <w:sz w:val="52"/>
                <w:szCs w:val="52"/>
              </w:rPr>
            </w:pPr>
            <w:r>
              <w:rPr>
                <w:rFonts w:ascii="Microsoft YaHei" w:eastAsia="Microsoft YaHei" w:hAnsi="Microsoft YaHei" w:hint="eastAsia"/>
                <w:b/>
                <w:noProof/>
                <w:sz w:val="52"/>
                <w:szCs w:val="52"/>
              </w:rPr>
              <w:drawing>
                <wp:anchor distT="0" distB="0" distL="114300" distR="114300" simplePos="0" relativeHeight="251658240" behindDoc="0" locked="0" layoutInCell="1" allowOverlap="1" wp14:anchorId="0A469007" wp14:editId="44F8E167">
                  <wp:simplePos x="0" y="0"/>
                  <wp:positionH relativeFrom="column">
                    <wp:posOffset>613703</wp:posOffset>
                  </wp:positionH>
                  <wp:positionV relativeFrom="page">
                    <wp:posOffset>667629</wp:posOffset>
                  </wp:positionV>
                  <wp:extent cx="6688846" cy="5534400"/>
                  <wp:effectExtent l="0" t="0" r="0" b="9525"/>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1">
                            <a:extLst>
                              <a:ext uri="{28A0092B-C50C-407E-A947-70E740481C1C}">
                                <a14:useLocalDpi xmlns:a14="http://schemas.microsoft.com/office/drawing/2010/main" val="0"/>
                              </a:ext>
                            </a:extLst>
                          </a:blip>
                          <a:srcRect t="8630" b="8630"/>
                          <a:stretch>
                            <a:fillRect/>
                          </a:stretch>
                        </pic:blipFill>
                        <pic:spPr>
                          <a:xfrm>
                            <a:off x="0" y="0"/>
                            <a:ext cx="6688846" cy="5534400"/>
                          </a:xfrm>
                          <a:prstGeom prst="rect">
                            <a:avLst/>
                          </a:prstGeom>
                          <a:ln>
                            <a:noFill/>
                          </a:ln>
                          <a:effectLst/>
                        </pic:spPr>
                      </pic:pic>
                    </a:graphicData>
                  </a:graphic>
                  <wp14:sizeRelH relativeFrom="margin">
                    <wp14:pctWidth>0</wp14:pctWidth>
                  </wp14:sizeRelH>
                  <wp14:sizeRelV relativeFrom="margin">
                    <wp14:pctHeight>0</wp14:pctHeight>
                  </wp14:sizeRelV>
                </wp:anchor>
              </w:drawing>
            </w:r>
            <w:r>
              <w:rPr>
                <w:rFonts w:ascii="Microsoft YaHei" w:eastAsia="Microsoft YaHei" w:hAnsi="Microsoft YaHei"/>
                <w:b/>
                <w:sz w:val="52"/>
                <w:szCs w:val="52"/>
              </w:rPr>
              <w:t>Instruction Manual</w:t>
            </w:r>
          </w:p>
        </w:tc>
      </w:tr>
      <w:tr w:rsidR="00F30A50" w14:paraId="0A468C2C" w14:textId="77777777">
        <w:trPr>
          <w:trHeight w:hRule="exact" w:val="6803"/>
        </w:trPr>
        <w:tc>
          <w:tcPr>
            <w:tcW w:w="832" w:type="pct"/>
            <w:vAlign w:val="bottom"/>
          </w:tcPr>
          <w:p w14:paraId="0A468C26" w14:textId="77777777" w:rsidR="00F30A50" w:rsidRDefault="00F30A50" w:rsidP="0088681A">
            <w:pPr>
              <w:rPr>
                <w:rFonts w:ascii="Microsoft YaHei" w:eastAsia="Microsoft YaHei" w:hAnsi="Microsoft YaHei"/>
                <w:sz w:val="18"/>
                <w:szCs w:val="18"/>
              </w:rPr>
            </w:pPr>
          </w:p>
        </w:tc>
        <w:tc>
          <w:tcPr>
            <w:tcW w:w="835" w:type="pct"/>
            <w:gridSpan w:val="2"/>
            <w:vAlign w:val="bottom"/>
          </w:tcPr>
          <w:p w14:paraId="0A468C27" w14:textId="77777777" w:rsidR="00F30A50" w:rsidRDefault="00F30A50" w:rsidP="0088681A">
            <w:pPr>
              <w:rPr>
                <w:rFonts w:ascii="Microsoft YaHei" w:eastAsia="Microsoft YaHei" w:hAnsi="Microsoft YaHei"/>
                <w:sz w:val="18"/>
                <w:szCs w:val="18"/>
              </w:rPr>
            </w:pPr>
          </w:p>
        </w:tc>
        <w:tc>
          <w:tcPr>
            <w:tcW w:w="833" w:type="pct"/>
            <w:gridSpan w:val="2"/>
            <w:vAlign w:val="bottom"/>
          </w:tcPr>
          <w:p w14:paraId="0A468C28" w14:textId="77777777" w:rsidR="00F30A50" w:rsidRDefault="00F30A50" w:rsidP="0088681A">
            <w:pPr>
              <w:rPr>
                <w:rFonts w:ascii="Microsoft YaHei" w:eastAsia="Microsoft YaHei" w:hAnsi="Microsoft YaHei"/>
                <w:sz w:val="18"/>
                <w:szCs w:val="18"/>
              </w:rPr>
            </w:pPr>
          </w:p>
        </w:tc>
        <w:tc>
          <w:tcPr>
            <w:tcW w:w="834" w:type="pct"/>
            <w:vAlign w:val="bottom"/>
          </w:tcPr>
          <w:p w14:paraId="0A468C29" w14:textId="77777777" w:rsidR="00F30A50" w:rsidRDefault="00F30A50" w:rsidP="0088681A">
            <w:pPr>
              <w:rPr>
                <w:rFonts w:ascii="Microsoft YaHei" w:eastAsia="Microsoft YaHei" w:hAnsi="Microsoft YaHei"/>
                <w:sz w:val="18"/>
                <w:szCs w:val="18"/>
              </w:rPr>
            </w:pPr>
          </w:p>
        </w:tc>
        <w:tc>
          <w:tcPr>
            <w:tcW w:w="833" w:type="pct"/>
            <w:gridSpan w:val="2"/>
            <w:vAlign w:val="bottom"/>
          </w:tcPr>
          <w:p w14:paraId="0A468C2A" w14:textId="77777777" w:rsidR="00F30A50" w:rsidRDefault="003229EB" w:rsidP="0088681A">
            <w:pPr>
              <w:rPr>
                <w:rFonts w:ascii="Microsoft YaHei" w:eastAsia="Microsoft YaHei" w:hAnsi="Microsoft YaHei"/>
                <w:sz w:val="18"/>
                <w:szCs w:val="18"/>
              </w:rPr>
            </w:pPr>
            <w:r>
              <w:rPr>
                <w:rFonts w:ascii="Arial" w:hAnsi="Arial" w:cs="Arial"/>
                <w:noProof/>
              </w:rPr>
              <w:drawing>
                <wp:inline distT="0" distB="0" distL="0" distR="0" wp14:anchorId="0A469009" wp14:editId="0A46900A">
                  <wp:extent cx="976630" cy="755650"/>
                  <wp:effectExtent l="0" t="0" r="0" b="635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76799" cy="756000"/>
                          </a:xfrm>
                          <a:prstGeom prst="rect">
                            <a:avLst/>
                          </a:prstGeom>
                        </pic:spPr>
                      </pic:pic>
                    </a:graphicData>
                  </a:graphic>
                </wp:inline>
              </w:drawing>
            </w:r>
          </w:p>
        </w:tc>
        <w:tc>
          <w:tcPr>
            <w:tcW w:w="833" w:type="pct"/>
            <w:vAlign w:val="bottom"/>
          </w:tcPr>
          <w:p w14:paraId="0A468C2B" w14:textId="77777777" w:rsidR="00F30A50" w:rsidRDefault="003229EB" w:rsidP="0088681A">
            <w:pPr>
              <w:rPr>
                <w:rFonts w:ascii="Microsoft YaHei" w:eastAsia="Microsoft YaHei" w:hAnsi="Microsoft YaHei"/>
                <w:sz w:val="18"/>
                <w:szCs w:val="18"/>
              </w:rPr>
            </w:pPr>
            <w:r>
              <w:rPr>
                <w:rFonts w:ascii="Arial" w:hAnsi="Arial" w:cs="Arial"/>
                <w:noProof/>
              </w:rPr>
              <w:drawing>
                <wp:inline distT="0" distB="0" distL="0" distR="0" wp14:anchorId="0A46900B" wp14:editId="0A46900C">
                  <wp:extent cx="571500" cy="409575"/>
                  <wp:effectExtent l="1905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3"/>
                          <a:srcRect/>
                          <a:stretch>
                            <a:fillRect/>
                          </a:stretch>
                        </pic:blipFill>
                        <pic:spPr>
                          <a:xfrm>
                            <a:off x="0" y="0"/>
                            <a:ext cx="571500" cy="409575"/>
                          </a:xfrm>
                          <a:prstGeom prst="rect">
                            <a:avLst/>
                          </a:prstGeom>
                          <a:noFill/>
                          <a:ln w="9525">
                            <a:noFill/>
                            <a:miter lim="800000"/>
                            <a:headEnd/>
                            <a:tailEnd/>
                          </a:ln>
                        </pic:spPr>
                      </pic:pic>
                    </a:graphicData>
                  </a:graphic>
                </wp:inline>
              </w:drawing>
            </w:r>
          </w:p>
        </w:tc>
      </w:tr>
      <w:tr w:rsidR="00F30A50" w14:paraId="0A468C2E" w14:textId="77777777">
        <w:trPr>
          <w:trHeight w:hRule="exact" w:val="567"/>
        </w:trPr>
        <w:tc>
          <w:tcPr>
            <w:tcW w:w="5000" w:type="pct"/>
            <w:gridSpan w:val="9"/>
            <w:tcBorders>
              <w:bottom w:val="single" w:sz="4" w:space="0" w:color="404040" w:themeColor="text1" w:themeTint="BF"/>
            </w:tcBorders>
          </w:tcPr>
          <w:p w14:paraId="0A468C2D" w14:textId="77777777" w:rsidR="00F30A50" w:rsidRDefault="00F30A50" w:rsidP="0088681A">
            <w:pPr>
              <w:rPr>
                <w:rFonts w:ascii="Microsoft YaHei" w:eastAsia="Microsoft YaHei" w:hAnsi="Microsoft YaHei"/>
                <w:sz w:val="18"/>
                <w:szCs w:val="18"/>
              </w:rPr>
            </w:pPr>
          </w:p>
        </w:tc>
      </w:tr>
      <w:tr w:rsidR="00F30A50" w14:paraId="0A468C33" w14:textId="77777777">
        <w:trPr>
          <w:trHeight w:hRule="exact" w:val="567"/>
        </w:trPr>
        <w:tc>
          <w:tcPr>
            <w:tcW w:w="1146" w:type="pct"/>
            <w:gridSpan w:val="2"/>
            <w:tcBorders>
              <w:top w:val="single" w:sz="4" w:space="0" w:color="404040" w:themeColor="text1" w:themeTint="BF"/>
            </w:tcBorders>
            <w:vAlign w:val="center"/>
          </w:tcPr>
          <w:p w14:paraId="0A468C2F" w14:textId="77777777" w:rsidR="00F30A50" w:rsidRDefault="00F30A50" w:rsidP="0088681A">
            <w:pPr>
              <w:rPr>
                <w:rFonts w:ascii="Microsoft YaHei" w:eastAsia="Microsoft YaHei" w:hAnsi="Microsoft YaHei"/>
                <w:sz w:val="18"/>
                <w:szCs w:val="18"/>
              </w:rPr>
            </w:pPr>
          </w:p>
        </w:tc>
        <w:tc>
          <w:tcPr>
            <w:tcW w:w="1109" w:type="pct"/>
            <w:gridSpan w:val="2"/>
            <w:tcBorders>
              <w:top w:val="single" w:sz="4" w:space="0" w:color="404040" w:themeColor="text1" w:themeTint="BF"/>
            </w:tcBorders>
            <w:vAlign w:val="center"/>
          </w:tcPr>
          <w:p w14:paraId="0A468C30" w14:textId="77777777" w:rsidR="00F30A50" w:rsidRDefault="00F30A50" w:rsidP="0088681A">
            <w:pPr>
              <w:rPr>
                <w:rFonts w:ascii="Microsoft YaHei" w:eastAsia="Microsoft YaHei" w:hAnsi="Microsoft YaHei"/>
                <w:sz w:val="18"/>
                <w:szCs w:val="18"/>
              </w:rPr>
            </w:pPr>
          </w:p>
        </w:tc>
        <w:tc>
          <w:tcPr>
            <w:tcW w:w="1475" w:type="pct"/>
            <w:gridSpan w:val="3"/>
            <w:tcBorders>
              <w:top w:val="single" w:sz="4" w:space="0" w:color="404040" w:themeColor="text1" w:themeTint="BF"/>
            </w:tcBorders>
            <w:vAlign w:val="center"/>
          </w:tcPr>
          <w:p w14:paraId="0A468C31" w14:textId="77777777" w:rsidR="00F30A50" w:rsidRDefault="00F30A50" w:rsidP="0088681A">
            <w:pPr>
              <w:rPr>
                <w:rFonts w:ascii="Microsoft YaHei" w:eastAsia="Microsoft YaHei" w:hAnsi="Microsoft YaHei"/>
                <w:sz w:val="18"/>
                <w:szCs w:val="18"/>
              </w:rPr>
            </w:pPr>
          </w:p>
        </w:tc>
        <w:tc>
          <w:tcPr>
            <w:tcW w:w="1270" w:type="pct"/>
            <w:gridSpan w:val="2"/>
            <w:tcBorders>
              <w:top w:val="single" w:sz="4" w:space="0" w:color="404040" w:themeColor="text1" w:themeTint="BF"/>
            </w:tcBorders>
            <w:vAlign w:val="center"/>
          </w:tcPr>
          <w:p w14:paraId="0A468C32" w14:textId="77777777" w:rsidR="00F30A50" w:rsidRDefault="003229EB" w:rsidP="0088681A">
            <w:pPr>
              <w:rPr>
                <w:rFonts w:ascii="Microsoft YaHei" w:eastAsia="Microsoft YaHei" w:hAnsi="Microsoft YaHei"/>
                <w:sz w:val="18"/>
                <w:szCs w:val="18"/>
              </w:rPr>
            </w:pPr>
            <w:proofErr w:type="gramStart"/>
            <w:r>
              <w:rPr>
                <w:rFonts w:ascii="Microsoft YaHei" w:eastAsia="Microsoft YaHei" w:hAnsi="Microsoft YaHei" w:hint="eastAsia"/>
                <w:sz w:val="18"/>
                <w:szCs w:val="18"/>
              </w:rPr>
              <w:t>V</w:t>
            </w:r>
            <w:r>
              <w:rPr>
                <w:rFonts w:ascii="Microsoft YaHei" w:eastAsia="Microsoft YaHei" w:hAnsi="Microsoft YaHei"/>
                <w:sz w:val="18"/>
                <w:szCs w:val="18"/>
              </w:rPr>
              <w:t>ersion :</w:t>
            </w:r>
            <w:proofErr w:type="gramEnd"/>
            <w:r>
              <w:rPr>
                <w:rFonts w:ascii="Microsoft YaHei" w:eastAsia="Microsoft YaHei" w:hAnsi="Microsoft YaHei"/>
                <w:sz w:val="18"/>
                <w:szCs w:val="18"/>
              </w:rPr>
              <w:t xml:space="preserve"> 1.0.0    </w:t>
            </w:r>
          </w:p>
        </w:tc>
      </w:tr>
    </w:tbl>
    <w:p w14:paraId="0A468C34" w14:textId="4835DB7A" w:rsidR="00F30A50" w:rsidRDefault="00F30A50" w:rsidP="0088681A">
      <w:pPr>
        <w:rPr>
          <w:rFonts w:ascii="Microsoft YaHei" w:eastAsia="Microsoft YaHei" w:hAnsi="Microsoft YaHei"/>
          <w:b/>
          <w:sz w:val="32"/>
          <w:szCs w:val="32"/>
        </w:rPr>
        <w:sectPr w:rsidR="00F30A50">
          <w:pgSz w:w="11906" w:h="16838"/>
          <w:pgMar w:top="113" w:right="57" w:bottom="113" w:left="57" w:header="851" w:footer="992" w:gutter="0"/>
          <w:cols w:space="425"/>
          <w:docGrid w:type="lines" w:linePitch="312"/>
        </w:sectPr>
      </w:pPr>
    </w:p>
    <w:sdt>
      <w:sdtPr>
        <w:rPr>
          <w:rFonts w:asciiTheme="minorHAnsi" w:eastAsiaTheme="minorEastAsia" w:hAnsiTheme="minorHAnsi" w:cstheme="minorBidi"/>
          <w:color w:val="auto"/>
          <w:kern w:val="2"/>
          <w:sz w:val="21"/>
          <w:szCs w:val="22"/>
          <w:lang w:eastAsia="zh-CN"/>
        </w:rPr>
        <w:id w:val="-1896430567"/>
        <w:docPartObj>
          <w:docPartGallery w:val="Table of Contents"/>
          <w:docPartUnique/>
        </w:docPartObj>
      </w:sdtPr>
      <w:sdtEndPr>
        <w:rPr>
          <w:b/>
          <w:bCs/>
          <w:noProof/>
        </w:rPr>
      </w:sdtEndPr>
      <w:sdtContent>
        <w:p w14:paraId="2952A243" w14:textId="257653D8" w:rsidR="008C39B7" w:rsidRPr="003862FB" w:rsidRDefault="008C39B7" w:rsidP="003862FB">
          <w:pPr>
            <w:pStyle w:val="TOCHeading"/>
            <w:jc w:val="center"/>
            <w:rPr>
              <w:b/>
              <w:bCs/>
              <w:color w:val="000000" w:themeColor="text1"/>
              <w:sz w:val="52"/>
              <w:szCs w:val="52"/>
            </w:rPr>
          </w:pPr>
          <w:r w:rsidRPr="003862FB">
            <w:rPr>
              <w:b/>
              <w:bCs/>
              <w:color w:val="000000" w:themeColor="text1"/>
              <w:sz w:val="52"/>
              <w:szCs w:val="52"/>
            </w:rPr>
            <w:t>Contents</w:t>
          </w:r>
        </w:p>
        <w:p w14:paraId="05D5F623" w14:textId="3AFF55DB" w:rsidR="003862FB" w:rsidRDefault="008C39B7">
          <w:pPr>
            <w:pStyle w:val="TOC1"/>
            <w:rPr>
              <w:rFonts w:asciiTheme="minorHAnsi" w:eastAsiaTheme="minorEastAsia" w:hAnsiTheme="minorHAnsi"/>
              <w:b w:val="0"/>
              <w:noProof/>
              <w:sz w:val="24"/>
              <w:szCs w:val="24"/>
              <w:lang w:eastAsia="en-US"/>
              <w14:ligatures w14:val="standardContextual"/>
            </w:rPr>
          </w:pPr>
          <w:r>
            <w:fldChar w:fldCharType="begin"/>
          </w:r>
          <w:r>
            <w:instrText xml:space="preserve"> TOC \o "1-3" \h \z \u </w:instrText>
          </w:r>
          <w:r>
            <w:fldChar w:fldCharType="separate"/>
          </w:r>
          <w:hyperlink w:anchor="_Toc212544470" w:history="1">
            <w:r w:rsidR="003862FB" w:rsidRPr="002E7850">
              <w:rPr>
                <w:rStyle w:val="Hyperlink"/>
                <w:noProof/>
                <w:lang w:val="en-GB"/>
              </w:rPr>
              <w:t>Safety Information</w:t>
            </w:r>
            <w:r w:rsidR="003862FB">
              <w:rPr>
                <w:noProof/>
                <w:webHidden/>
              </w:rPr>
              <w:tab/>
            </w:r>
            <w:r w:rsidR="003862FB">
              <w:rPr>
                <w:noProof/>
                <w:webHidden/>
              </w:rPr>
              <w:fldChar w:fldCharType="begin"/>
            </w:r>
            <w:r w:rsidR="003862FB">
              <w:rPr>
                <w:noProof/>
                <w:webHidden/>
              </w:rPr>
              <w:instrText xml:space="preserve"> PAGEREF _Toc212544470 \h </w:instrText>
            </w:r>
            <w:r w:rsidR="003862FB">
              <w:rPr>
                <w:noProof/>
                <w:webHidden/>
              </w:rPr>
            </w:r>
            <w:r w:rsidR="003862FB">
              <w:rPr>
                <w:noProof/>
                <w:webHidden/>
              </w:rPr>
              <w:fldChar w:fldCharType="separate"/>
            </w:r>
            <w:r w:rsidR="003862FB">
              <w:rPr>
                <w:noProof/>
                <w:webHidden/>
              </w:rPr>
              <w:t>1</w:t>
            </w:r>
            <w:r w:rsidR="003862FB">
              <w:rPr>
                <w:noProof/>
                <w:webHidden/>
              </w:rPr>
              <w:fldChar w:fldCharType="end"/>
            </w:r>
          </w:hyperlink>
        </w:p>
        <w:p w14:paraId="7C503DFB" w14:textId="7D988188"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1" w:history="1">
            <w:r w:rsidRPr="002E7850">
              <w:rPr>
                <w:rStyle w:val="Hyperlink"/>
                <w:rFonts w:cstheme="minorHAnsi"/>
                <w:noProof/>
                <w:lang w:val="en-GB"/>
              </w:rPr>
              <w:t xml:space="preserve">Symbols and Conventions </w:t>
            </w:r>
            <w:r w:rsidRPr="002E7850">
              <w:rPr>
                <w:rStyle w:val="Hyperlink"/>
                <w:rFonts w:cstheme="minorHAnsi"/>
                <w:noProof/>
              </w:rPr>
              <w:t>The following chart is an illustrated glossary of the symbols that are used in this manual.</w:t>
            </w:r>
            <w:r>
              <w:rPr>
                <w:noProof/>
                <w:webHidden/>
              </w:rPr>
              <w:tab/>
            </w:r>
            <w:r>
              <w:rPr>
                <w:noProof/>
                <w:webHidden/>
              </w:rPr>
              <w:fldChar w:fldCharType="begin"/>
            </w:r>
            <w:r>
              <w:rPr>
                <w:noProof/>
                <w:webHidden/>
              </w:rPr>
              <w:instrText xml:space="preserve"> PAGEREF _Toc212544471 \h </w:instrText>
            </w:r>
            <w:r>
              <w:rPr>
                <w:noProof/>
                <w:webHidden/>
              </w:rPr>
            </w:r>
            <w:r>
              <w:rPr>
                <w:noProof/>
                <w:webHidden/>
              </w:rPr>
              <w:fldChar w:fldCharType="separate"/>
            </w:r>
            <w:r>
              <w:rPr>
                <w:noProof/>
                <w:webHidden/>
              </w:rPr>
              <w:t>3</w:t>
            </w:r>
            <w:r>
              <w:rPr>
                <w:noProof/>
                <w:webHidden/>
              </w:rPr>
              <w:fldChar w:fldCharType="end"/>
            </w:r>
          </w:hyperlink>
        </w:p>
        <w:p w14:paraId="2D66B8E6" w14:textId="5B09D66C"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2" w:history="1">
            <w:r w:rsidRPr="002E7850">
              <w:rPr>
                <w:rStyle w:val="Hyperlink"/>
                <w:noProof/>
                <w:lang w:val="en-GB"/>
              </w:rPr>
              <w:t>Specifications</w:t>
            </w:r>
            <w:r>
              <w:rPr>
                <w:noProof/>
                <w:webHidden/>
              </w:rPr>
              <w:tab/>
            </w:r>
            <w:r>
              <w:rPr>
                <w:noProof/>
                <w:webHidden/>
              </w:rPr>
              <w:fldChar w:fldCharType="begin"/>
            </w:r>
            <w:r>
              <w:rPr>
                <w:noProof/>
                <w:webHidden/>
              </w:rPr>
              <w:instrText xml:space="preserve"> PAGEREF _Toc212544472 \h </w:instrText>
            </w:r>
            <w:r>
              <w:rPr>
                <w:noProof/>
                <w:webHidden/>
              </w:rPr>
            </w:r>
            <w:r>
              <w:rPr>
                <w:noProof/>
                <w:webHidden/>
              </w:rPr>
              <w:fldChar w:fldCharType="separate"/>
            </w:r>
            <w:r>
              <w:rPr>
                <w:noProof/>
                <w:webHidden/>
              </w:rPr>
              <w:t>3</w:t>
            </w:r>
            <w:r>
              <w:rPr>
                <w:noProof/>
                <w:webHidden/>
              </w:rPr>
              <w:fldChar w:fldCharType="end"/>
            </w:r>
          </w:hyperlink>
        </w:p>
        <w:p w14:paraId="58D02CFD" w14:textId="2C300F7F"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3" w:history="1">
            <w:r w:rsidRPr="002E7850">
              <w:rPr>
                <w:rStyle w:val="Hyperlink"/>
                <w:noProof/>
                <w:lang w:val="en-GB"/>
              </w:rPr>
              <w:t>Overview</w:t>
            </w:r>
            <w:r>
              <w:rPr>
                <w:noProof/>
                <w:webHidden/>
              </w:rPr>
              <w:tab/>
            </w:r>
            <w:r>
              <w:rPr>
                <w:noProof/>
                <w:webHidden/>
              </w:rPr>
              <w:fldChar w:fldCharType="begin"/>
            </w:r>
            <w:r>
              <w:rPr>
                <w:noProof/>
                <w:webHidden/>
              </w:rPr>
              <w:instrText xml:space="preserve"> PAGEREF _Toc212544473 \h </w:instrText>
            </w:r>
            <w:r>
              <w:rPr>
                <w:noProof/>
                <w:webHidden/>
              </w:rPr>
            </w:r>
            <w:r>
              <w:rPr>
                <w:noProof/>
                <w:webHidden/>
              </w:rPr>
              <w:fldChar w:fldCharType="separate"/>
            </w:r>
            <w:r>
              <w:rPr>
                <w:noProof/>
                <w:webHidden/>
              </w:rPr>
              <w:t>4</w:t>
            </w:r>
            <w:r>
              <w:rPr>
                <w:noProof/>
                <w:webHidden/>
              </w:rPr>
              <w:fldChar w:fldCharType="end"/>
            </w:r>
          </w:hyperlink>
        </w:p>
        <w:p w14:paraId="455AD328" w14:textId="0EA2B081"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4" w:history="1">
            <w:r w:rsidRPr="002E7850">
              <w:rPr>
                <w:rStyle w:val="Hyperlink"/>
                <w:noProof/>
              </w:rPr>
              <w:t>Basic Operation</w:t>
            </w:r>
            <w:r>
              <w:rPr>
                <w:noProof/>
                <w:webHidden/>
              </w:rPr>
              <w:tab/>
            </w:r>
            <w:r>
              <w:rPr>
                <w:noProof/>
                <w:webHidden/>
              </w:rPr>
              <w:fldChar w:fldCharType="begin"/>
            </w:r>
            <w:r>
              <w:rPr>
                <w:noProof/>
                <w:webHidden/>
              </w:rPr>
              <w:instrText xml:space="preserve"> PAGEREF _Toc212544474 \h </w:instrText>
            </w:r>
            <w:r>
              <w:rPr>
                <w:noProof/>
                <w:webHidden/>
              </w:rPr>
            </w:r>
            <w:r>
              <w:rPr>
                <w:noProof/>
                <w:webHidden/>
              </w:rPr>
              <w:fldChar w:fldCharType="separate"/>
            </w:r>
            <w:r>
              <w:rPr>
                <w:noProof/>
                <w:webHidden/>
              </w:rPr>
              <w:t>6</w:t>
            </w:r>
            <w:r>
              <w:rPr>
                <w:noProof/>
                <w:webHidden/>
              </w:rPr>
              <w:fldChar w:fldCharType="end"/>
            </w:r>
          </w:hyperlink>
        </w:p>
        <w:p w14:paraId="486378ED" w14:textId="226D7E33"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5" w:history="1">
            <w:r w:rsidRPr="002E7850">
              <w:rPr>
                <w:rStyle w:val="Hyperlink"/>
                <w:noProof/>
                <w:lang w:val="en-GB"/>
              </w:rPr>
              <w:t>Measurement</w:t>
            </w:r>
            <w:r>
              <w:rPr>
                <w:noProof/>
                <w:webHidden/>
              </w:rPr>
              <w:tab/>
            </w:r>
            <w:r>
              <w:rPr>
                <w:noProof/>
                <w:webHidden/>
              </w:rPr>
              <w:fldChar w:fldCharType="begin"/>
            </w:r>
            <w:r>
              <w:rPr>
                <w:noProof/>
                <w:webHidden/>
              </w:rPr>
              <w:instrText xml:space="preserve"> PAGEREF _Toc212544475 \h </w:instrText>
            </w:r>
            <w:r>
              <w:rPr>
                <w:noProof/>
                <w:webHidden/>
              </w:rPr>
            </w:r>
            <w:r>
              <w:rPr>
                <w:noProof/>
                <w:webHidden/>
              </w:rPr>
              <w:fldChar w:fldCharType="separate"/>
            </w:r>
            <w:r>
              <w:rPr>
                <w:noProof/>
                <w:webHidden/>
              </w:rPr>
              <w:t>15</w:t>
            </w:r>
            <w:r>
              <w:rPr>
                <w:noProof/>
                <w:webHidden/>
              </w:rPr>
              <w:fldChar w:fldCharType="end"/>
            </w:r>
          </w:hyperlink>
        </w:p>
        <w:p w14:paraId="2B22FC4F" w14:textId="593F1E59"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6" w:history="1">
            <w:r w:rsidRPr="002E7850">
              <w:rPr>
                <w:rStyle w:val="Hyperlink"/>
                <w:noProof/>
              </w:rPr>
              <w:t>Photometry</w:t>
            </w:r>
            <w:r>
              <w:rPr>
                <w:noProof/>
                <w:webHidden/>
              </w:rPr>
              <w:tab/>
            </w:r>
            <w:r>
              <w:rPr>
                <w:noProof/>
                <w:webHidden/>
              </w:rPr>
              <w:fldChar w:fldCharType="begin"/>
            </w:r>
            <w:r>
              <w:rPr>
                <w:noProof/>
                <w:webHidden/>
              </w:rPr>
              <w:instrText xml:space="preserve"> PAGEREF _Toc212544476 \h </w:instrText>
            </w:r>
            <w:r>
              <w:rPr>
                <w:noProof/>
                <w:webHidden/>
              </w:rPr>
            </w:r>
            <w:r>
              <w:rPr>
                <w:noProof/>
                <w:webHidden/>
              </w:rPr>
              <w:fldChar w:fldCharType="separate"/>
            </w:r>
            <w:r>
              <w:rPr>
                <w:noProof/>
                <w:webHidden/>
              </w:rPr>
              <w:t>15</w:t>
            </w:r>
            <w:r>
              <w:rPr>
                <w:noProof/>
                <w:webHidden/>
              </w:rPr>
              <w:fldChar w:fldCharType="end"/>
            </w:r>
          </w:hyperlink>
        </w:p>
        <w:p w14:paraId="78361EDD" w14:textId="68455B4C"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7" w:history="1">
            <w:r w:rsidRPr="002E7850">
              <w:rPr>
                <w:rStyle w:val="Hyperlink"/>
                <w:noProof/>
              </w:rPr>
              <w:t>Multi-wavelength</w:t>
            </w:r>
            <w:r>
              <w:rPr>
                <w:noProof/>
                <w:webHidden/>
              </w:rPr>
              <w:tab/>
            </w:r>
            <w:r>
              <w:rPr>
                <w:noProof/>
                <w:webHidden/>
              </w:rPr>
              <w:fldChar w:fldCharType="begin"/>
            </w:r>
            <w:r>
              <w:rPr>
                <w:noProof/>
                <w:webHidden/>
              </w:rPr>
              <w:instrText xml:space="preserve"> PAGEREF _Toc212544477 \h </w:instrText>
            </w:r>
            <w:r>
              <w:rPr>
                <w:noProof/>
                <w:webHidden/>
              </w:rPr>
            </w:r>
            <w:r>
              <w:rPr>
                <w:noProof/>
                <w:webHidden/>
              </w:rPr>
              <w:fldChar w:fldCharType="separate"/>
            </w:r>
            <w:r>
              <w:rPr>
                <w:noProof/>
                <w:webHidden/>
              </w:rPr>
              <w:t>16</w:t>
            </w:r>
            <w:r>
              <w:rPr>
                <w:noProof/>
                <w:webHidden/>
              </w:rPr>
              <w:fldChar w:fldCharType="end"/>
            </w:r>
          </w:hyperlink>
        </w:p>
        <w:p w14:paraId="4F4AFF04" w14:textId="046F8003"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8" w:history="1">
            <w:r w:rsidRPr="002E7850">
              <w:rPr>
                <w:rStyle w:val="Hyperlink"/>
                <w:noProof/>
              </w:rPr>
              <w:t>Kinetics</w:t>
            </w:r>
            <w:r>
              <w:rPr>
                <w:noProof/>
                <w:webHidden/>
              </w:rPr>
              <w:tab/>
            </w:r>
            <w:r>
              <w:rPr>
                <w:noProof/>
                <w:webHidden/>
              </w:rPr>
              <w:fldChar w:fldCharType="begin"/>
            </w:r>
            <w:r>
              <w:rPr>
                <w:noProof/>
                <w:webHidden/>
              </w:rPr>
              <w:instrText xml:space="preserve"> PAGEREF _Toc212544478 \h </w:instrText>
            </w:r>
            <w:r>
              <w:rPr>
                <w:noProof/>
                <w:webHidden/>
              </w:rPr>
            </w:r>
            <w:r>
              <w:rPr>
                <w:noProof/>
                <w:webHidden/>
              </w:rPr>
              <w:fldChar w:fldCharType="separate"/>
            </w:r>
            <w:r>
              <w:rPr>
                <w:noProof/>
                <w:webHidden/>
              </w:rPr>
              <w:t>18</w:t>
            </w:r>
            <w:r>
              <w:rPr>
                <w:noProof/>
                <w:webHidden/>
              </w:rPr>
              <w:fldChar w:fldCharType="end"/>
            </w:r>
          </w:hyperlink>
        </w:p>
        <w:p w14:paraId="0B262AAD" w14:textId="307070A6"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79" w:history="1">
            <w:r w:rsidRPr="002E7850">
              <w:rPr>
                <w:rStyle w:val="Hyperlink"/>
                <w:noProof/>
              </w:rPr>
              <w:t>Time scanning</w:t>
            </w:r>
            <w:r>
              <w:rPr>
                <w:noProof/>
                <w:webHidden/>
              </w:rPr>
              <w:tab/>
            </w:r>
            <w:r>
              <w:rPr>
                <w:noProof/>
                <w:webHidden/>
              </w:rPr>
              <w:fldChar w:fldCharType="begin"/>
            </w:r>
            <w:r>
              <w:rPr>
                <w:noProof/>
                <w:webHidden/>
              </w:rPr>
              <w:instrText xml:space="preserve"> PAGEREF _Toc212544479 \h </w:instrText>
            </w:r>
            <w:r>
              <w:rPr>
                <w:noProof/>
                <w:webHidden/>
              </w:rPr>
            </w:r>
            <w:r>
              <w:rPr>
                <w:noProof/>
                <w:webHidden/>
              </w:rPr>
              <w:fldChar w:fldCharType="separate"/>
            </w:r>
            <w:r>
              <w:rPr>
                <w:noProof/>
                <w:webHidden/>
              </w:rPr>
              <w:t>20</w:t>
            </w:r>
            <w:r>
              <w:rPr>
                <w:noProof/>
                <w:webHidden/>
              </w:rPr>
              <w:fldChar w:fldCharType="end"/>
            </w:r>
          </w:hyperlink>
        </w:p>
        <w:p w14:paraId="523FE9BE" w14:textId="2BF643A4"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0" w:history="1">
            <w:r w:rsidRPr="002E7850">
              <w:rPr>
                <w:rStyle w:val="Hyperlink"/>
                <w:noProof/>
              </w:rPr>
              <w:t>Quantitation</w:t>
            </w:r>
            <w:r>
              <w:rPr>
                <w:noProof/>
                <w:webHidden/>
              </w:rPr>
              <w:tab/>
            </w:r>
            <w:r>
              <w:rPr>
                <w:noProof/>
                <w:webHidden/>
              </w:rPr>
              <w:fldChar w:fldCharType="begin"/>
            </w:r>
            <w:r>
              <w:rPr>
                <w:noProof/>
                <w:webHidden/>
              </w:rPr>
              <w:instrText xml:space="preserve"> PAGEREF _Toc212544480 \h </w:instrText>
            </w:r>
            <w:r>
              <w:rPr>
                <w:noProof/>
                <w:webHidden/>
              </w:rPr>
            </w:r>
            <w:r>
              <w:rPr>
                <w:noProof/>
                <w:webHidden/>
              </w:rPr>
              <w:fldChar w:fldCharType="separate"/>
            </w:r>
            <w:r>
              <w:rPr>
                <w:noProof/>
                <w:webHidden/>
              </w:rPr>
              <w:t>22</w:t>
            </w:r>
            <w:r>
              <w:rPr>
                <w:noProof/>
                <w:webHidden/>
              </w:rPr>
              <w:fldChar w:fldCharType="end"/>
            </w:r>
          </w:hyperlink>
        </w:p>
        <w:p w14:paraId="78F6EF05" w14:textId="55423F3A"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1" w:history="1">
            <w:r w:rsidRPr="002E7850">
              <w:rPr>
                <w:rStyle w:val="Hyperlink"/>
                <w:noProof/>
              </w:rPr>
              <w:t>Biological method</w:t>
            </w:r>
            <w:r>
              <w:rPr>
                <w:noProof/>
                <w:webHidden/>
              </w:rPr>
              <w:tab/>
            </w:r>
            <w:r>
              <w:rPr>
                <w:noProof/>
                <w:webHidden/>
              </w:rPr>
              <w:fldChar w:fldCharType="begin"/>
            </w:r>
            <w:r>
              <w:rPr>
                <w:noProof/>
                <w:webHidden/>
              </w:rPr>
              <w:instrText xml:space="preserve"> PAGEREF _Toc212544481 \h </w:instrText>
            </w:r>
            <w:r>
              <w:rPr>
                <w:noProof/>
                <w:webHidden/>
              </w:rPr>
            </w:r>
            <w:r>
              <w:rPr>
                <w:noProof/>
                <w:webHidden/>
              </w:rPr>
              <w:fldChar w:fldCharType="separate"/>
            </w:r>
            <w:r>
              <w:rPr>
                <w:noProof/>
                <w:webHidden/>
              </w:rPr>
              <w:t>28</w:t>
            </w:r>
            <w:r>
              <w:rPr>
                <w:noProof/>
                <w:webHidden/>
              </w:rPr>
              <w:fldChar w:fldCharType="end"/>
            </w:r>
          </w:hyperlink>
        </w:p>
        <w:p w14:paraId="343C7A38" w14:textId="7E223F88"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2" w:history="1">
            <w:r w:rsidRPr="002E7850">
              <w:rPr>
                <w:rStyle w:val="Hyperlink"/>
                <w:noProof/>
              </w:rPr>
              <w:t>Spectrum scanning</w:t>
            </w:r>
            <w:r>
              <w:rPr>
                <w:noProof/>
                <w:webHidden/>
              </w:rPr>
              <w:tab/>
            </w:r>
            <w:r>
              <w:rPr>
                <w:noProof/>
                <w:webHidden/>
              </w:rPr>
              <w:fldChar w:fldCharType="begin"/>
            </w:r>
            <w:r>
              <w:rPr>
                <w:noProof/>
                <w:webHidden/>
              </w:rPr>
              <w:instrText xml:space="preserve"> PAGEREF _Toc212544482 \h </w:instrText>
            </w:r>
            <w:r>
              <w:rPr>
                <w:noProof/>
                <w:webHidden/>
              </w:rPr>
            </w:r>
            <w:r>
              <w:rPr>
                <w:noProof/>
                <w:webHidden/>
              </w:rPr>
              <w:fldChar w:fldCharType="separate"/>
            </w:r>
            <w:r>
              <w:rPr>
                <w:noProof/>
                <w:webHidden/>
              </w:rPr>
              <w:t>30</w:t>
            </w:r>
            <w:r>
              <w:rPr>
                <w:noProof/>
                <w:webHidden/>
              </w:rPr>
              <w:fldChar w:fldCharType="end"/>
            </w:r>
          </w:hyperlink>
        </w:p>
        <w:p w14:paraId="0F29834C" w14:textId="3A0BA948"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3" w:history="1">
            <w:r w:rsidRPr="002E7850">
              <w:rPr>
                <w:rStyle w:val="Hyperlink"/>
                <w:noProof/>
                <w:lang w:val="en-GB"/>
              </w:rPr>
              <w:t>File management</w:t>
            </w:r>
            <w:r>
              <w:rPr>
                <w:noProof/>
                <w:webHidden/>
              </w:rPr>
              <w:tab/>
            </w:r>
            <w:r>
              <w:rPr>
                <w:noProof/>
                <w:webHidden/>
              </w:rPr>
              <w:fldChar w:fldCharType="begin"/>
            </w:r>
            <w:r>
              <w:rPr>
                <w:noProof/>
                <w:webHidden/>
              </w:rPr>
              <w:instrText xml:space="preserve"> PAGEREF _Toc212544483 \h </w:instrText>
            </w:r>
            <w:r>
              <w:rPr>
                <w:noProof/>
                <w:webHidden/>
              </w:rPr>
            </w:r>
            <w:r>
              <w:rPr>
                <w:noProof/>
                <w:webHidden/>
              </w:rPr>
              <w:fldChar w:fldCharType="separate"/>
            </w:r>
            <w:r>
              <w:rPr>
                <w:noProof/>
                <w:webHidden/>
              </w:rPr>
              <w:t>32</w:t>
            </w:r>
            <w:r>
              <w:rPr>
                <w:noProof/>
                <w:webHidden/>
              </w:rPr>
              <w:fldChar w:fldCharType="end"/>
            </w:r>
          </w:hyperlink>
        </w:p>
        <w:p w14:paraId="469EC2FD" w14:textId="3C5516E3"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4" w:history="1">
            <w:r w:rsidRPr="002E7850">
              <w:rPr>
                <w:rStyle w:val="Hyperlink"/>
                <w:noProof/>
              </w:rPr>
              <w:t>Daily Maintain</w:t>
            </w:r>
            <w:r>
              <w:rPr>
                <w:noProof/>
                <w:webHidden/>
              </w:rPr>
              <w:tab/>
            </w:r>
            <w:r>
              <w:rPr>
                <w:noProof/>
                <w:webHidden/>
              </w:rPr>
              <w:fldChar w:fldCharType="begin"/>
            </w:r>
            <w:r>
              <w:rPr>
                <w:noProof/>
                <w:webHidden/>
              </w:rPr>
              <w:instrText xml:space="preserve"> PAGEREF _Toc212544484 \h </w:instrText>
            </w:r>
            <w:r>
              <w:rPr>
                <w:noProof/>
                <w:webHidden/>
              </w:rPr>
            </w:r>
            <w:r>
              <w:rPr>
                <w:noProof/>
                <w:webHidden/>
              </w:rPr>
              <w:fldChar w:fldCharType="separate"/>
            </w:r>
            <w:r>
              <w:rPr>
                <w:noProof/>
                <w:webHidden/>
              </w:rPr>
              <w:t>44</w:t>
            </w:r>
            <w:r>
              <w:rPr>
                <w:noProof/>
                <w:webHidden/>
              </w:rPr>
              <w:fldChar w:fldCharType="end"/>
            </w:r>
          </w:hyperlink>
        </w:p>
        <w:p w14:paraId="53AB4F95" w14:textId="0AC066C5"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5" w:history="1">
            <w:r w:rsidRPr="002E7850">
              <w:rPr>
                <w:rStyle w:val="Hyperlink"/>
                <w:noProof/>
              </w:rPr>
              <w:t>Warranty</w:t>
            </w:r>
            <w:r>
              <w:rPr>
                <w:noProof/>
                <w:webHidden/>
              </w:rPr>
              <w:tab/>
            </w:r>
            <w:r>
              <w:rPr>
                <w:noProof/>
                <w:webHidden/>
              </w:rPr>
              <w:fldChar w:fldCharType="begin"/>
            </w:r>
            <w:r>
              <w:rPr>
                <w:noProof/>
                <w:webHidden/>
              </w:rPr>
              <w:instrText xml:space="preserve"> PAGEREF _Toc212544485 \h </w:instrText>
            </w:r>
            <w:r>
              <w:rPr>
                <w:noProof/>
                <w:webHidden/>
              </w:rPr>
            </w:r>
            <w:r>
              <w:rPr>
                <w:noProof/>
                <w:webHidden/>
              </w:rPr>
              <w:fldChar w:fldCharType="separate"/>
            </w:r>
            <w:r>
              <w:rPr>
                <w:noProof/>
                <w:webHidden/>
              </w:rPr>
              <w:t>48</w:t>
            </w:r>
            <w:r>
              <w:rPr>
                <w:noProof/>
                <w:webHidden/>
              </w:rPr>
              <w:fldChar w:fldCharType="end"/>
            </w:r>
          </w:hyperlink>
        </w:p>
        <w:p w14:paraId="6E18E1A4" w14:textId="5411047A" w:rsidR="003862FB" w:rsidRDefault="003862FB">
          <w:pPr>
            <w:pStyle w:val="TOC1"/>
            <w:rPr>
              <w:rFonts w:asciiTheme="minorHAnsi" w:eastAsiaTheme="minorEastAsia" w:hAnsiTheme="minorHAnsi"/>
              <w:b w:val="0"/>
              <w:noProof/>
              <w:sz w:val="24"/>
              <w:szCs w:val="24"/>
              <w:lang w:eastAsia="en-US"/>
              <w14:ligatures w14:val="standardContextual"/>
            </w:rPr>
          </w:pPr>
          <w:hyperlink w:anchor="_Toc212544486" w:history="1">
            <w:r w:rsidRPr="002E7850">
              <w:rPr>
                <w:rStyle w:val="Hyperlink"/>
                <w:noProof/>
              </w:rPr>
              <w:t>Compliance with Local Laws</w:t>
            </w:r>
            <w:r>
              <w:rPr>
                <w:noProof/>
                <w:webHidden/>
              </w:rPr>
              <w:tab/>
            </w:r>
            <w:r>
              <w:rPr>
                <w:noProof/>
                <w:webHidden/>
              </w:rPr>
              <w:fldChar w:fldCharType="begin"/>
            </w:r>
            <w:r>
              <w:rPr>
                <w:noProof/>
                <w:webHidden/>
              </w:rPr>
              <w:instrText xml:space="preserve"> PAGEREF _Toc212544486 \h </w:instrText>
            </w:r>
            <w:r>
              <w:rPr>
                <w:noProof/>
                <w:webHidden/>
              </w:rPr>
            </w:r>
            <w:r>
              <w:rPr>
                <w:noProof/>
                <w:webHidden/>
              </w:rPr>
              <w:fldChar w:fldCharType="separate"/>
            </w:r>
            <w:r>
              <w:rPr>
                <w:noProof/>
                <w:webHidden/>
              </w:rPr>
              <w:t>49</w:t>
            </w:r>
            <w:r>
              <w:rPr>
                <w:noProof/>
                <w:webHidden/>
              </w:rPr>
              <w:fldChar w:fldCharType="end"/>
            </w:r>
          </w:hyperlink>
        </w:p>
        <w:p w14:paraId="6227BC27" w14:textId="4B953A9A" w:rsidR="008C39B7" w:rsidRDefault="008C39B7">
          <w:r>
            <w:rPr>
              <w:b/>
              <w:bCs/>
              <w:noProof/>
            </w:rPr>
            <w:fldChar w:fldCharType="end"/>
          </w:r>
        </w:p>
      </w:sdtContent>
    </w:sdt>
    <w:p w14:paraId="0A468C35" w14:textId="77777777" w:rsidR="00F30A50" w:rsidRDefault="00F30A50" w:rsidP="0088681A">
      <w:pPr>
        <w:rPr>
          <w:rFonts w:ascii="Microsoft YaHei" w:eastAsia="Microsoft YaHei" w:hAnsi="Microsoft YaHei"/>
          <w:b/>
          <w:sz w:val="32"/>
          <w:szCs w:val="32"/>
        </w:rPr>
        <w:sectPr w:rsidR="00F30A50">
          <w:pgSz w:w="11906" w:h="16838"/>
          <w:pgMar w:top="1440" w:right="1080" w:bottom="1440" w:left="1080" w:header="851" w:footer="992" w:gutter="0"/>
          <w:cols w:space="425"/>
          <w:docGrid w:type="lines" w:linePitch="312"/>
        </w:sectPr>
      </w:pPr>
    </w:p>
    <w:p w14:paraId="0A468C4D" w14:textId="11DC36FA" w:rsidR="00F30A50" w:rsidRPr="008C39B7" w:rsidRDefault="00F30A50" w:rsidP="0088681A">
      <w:pPr>
        <w:rPr>
          <w:rFonts w:ascii="Microsoft YaHei" w:eastAsia="Microsoft YaHei" w:hAnsi="Microsoft YaHei"/>
          <w:sz w:val="44"/>
          <w:szCs w:val="44"/>
        </w:rPr>
        <w:sectPr w:rsidR="00F30A50" w:rsidRPr="008C39B7">
          <w:headerReference w:type="even" r:id="rId14"/>
          <w:headerReference w:type="default" r:id="rId15"/>
          <w:footerReference w:type="even" r:id="rId16"/>
          <w:footerReference w:type="default" r:id="rId17"/>
          <w:pgSz w:w="11906" w:h="16838"/>
          <w:pgMar w:top="1440" w:right="1080" w:bottom="1440" w:left="1080" w:header="851" w:footer="992" w:gutter="0"/>
          <w:pgNumType w:fmt="upperRoman" w:start="1"/>
          <w:cols w:space="425"/>
          <w:docGrid w:type="lines" w:linePitch="312"/>
        </w:sectPr>
      </w:pPr>
    </w:p>
    <w:p w14:paraId="73CC364B" w14:textId="77777777" w:rsidR="00230C0B" w:rsidRPr="006205E2" w:rsidRDefault="00230C0B" w:rsidP="008C39B7">
      <w:pPr>
        <w:pStyle w:val="Heading1"/>
        <w:rPr>
          <w:lang w:val="en-GB"/>
        </w:rPr>
      </w:pPr>
      <w:bookmarkStart w:id="1" w:name="_Toc513719266"/>
      <w:bookmarkStart w:id="2" w:name="_Toc212467450"/>
      <w:bookmarkStart w:id="3" w:name="_Toc212544470"/>
      <w:bookmarkStart w:id="4" w:name="_Toc523980590"/>
      <w:r w:rsidRPr="006205E2">
        <w:rPr>
          <w:lang w:val="en-GB"/>
        </w:rPr>
        <w:lastRenderedPageBreak/>
        <w:t>Safety Information</w:t>
      </w:r>
      <w:bookmarkEnd w:id="1"/>
      <w:bookmarkEnd w:id="2"/>
      <w:bookmarkEnd w:id="3"/>
    </w:p>
    <w:p w14:paraId="7C4BBFA6" w14:textId="77777777" w:rsidR="00230C0B" w:rsidRPr="006205E2" w:rsidRDefault="00230C0B" w:rsidP="00230C0B">
      <w:pPr>
        <w:rPr>
          <w:rFonts w:eastAsia="Microsoft YaHei" w:cstheme="minorHAnsi"/>
        </w:rPr>
      </w:pPr>
      <w:r w:rsidRPr="006205E2">
        <w:rPr>
          <w:rFonts w:eastAsia="Microsoft YaHei" w:cstheme="minorHAnsi"/>
          <w:b/>
          <w:bCs/>
        </w:rPr>
        <w:t>Please read this manual thoroughly before operating the unit.</w:t>
      </w:r>
      <w:r w:rsidRPr="006205E2">
        <w:rPr>
          <w:rFonts w:eastAsia="Microsoft YaHei" w:cstheme="minorHAnsi"/>
        </w:rPr>
        <w:br/>
        <w:t>Follow all safety and operating guidelines to ensure proper use of the instrument.</w:t>
      </w:r>
    </w:p>
    <w:p w14:paraId="01042C6F" w14:textId="77777777" w:rsidR="00230C0B" w:rsidRPr="006205E2" w:rsidRDefault="00230C0B" w:rsidP="00230C0B">
      <w:pPr>
        <w:rPr>
          <w:rFonts w:eastAsia="Microsoft YaHei" w:cstheme="minorHAnsi"/>
        </w:rPr>
      </w:pPr>
      <w:r w:rsidRPr="006205E2">
        <w:rPr>
          <w:rFonts w:eastAsia="Microsoft YaHei" w:cstheme="minorHAnsi"/>
          <w:b/>
          <w:bCs/>
        </w:rPr>
        <w:t>Do not open the device.</w:t>
      </w:r>
    </w:p>
    <w:p w14:paraId="18294BCF" w14:textId="77777777" w:rsidR="00230C0B" w:rsidRPr="006205E2" w:rsidRDefault="00230C0B" w:rsidP="00230C0B">
      <w:pPr>
        <w:rPr>
          <w:rFonts w:eastAsia="Microsoft YaHei" w:cstheme="minorHAnsi"/>
        </w:rPr>
      </w:pPr>
      <w:r w:rsidRPr="006205E2">
        <w:rPr>
          <w:rFonts w:eastAsia="Microsoft YaHei" w:cstheme="minorHAnsi"/>
        </w:rPr>
        <w:t xml:space="preserve">Always </w:t>
      </w:r>
      <w:r w:rsidRPr="006205E2">
        <w:rPr>
          <w:rFonts w:eastAsia="Microsoft YaHei" w:cstheme="minorHAnsi"/>
          <w:b/>
          <w:bCs/>
        </w:rPr>
        <w:t>disconnect the device from the main power supply</w:t>
      </w:r>
      <w:r w:rsidRPr="006205E2">
        <w:rPr>
          <w:rFonts w:eastAsia="Microsoft YaHei" w:cstheme="minorHAnsi"/>
        </w:rPr>
        <w:t xml:space="preserve"> before performing any maintenance or replacing fuses.</w:t>
      </w:r>
    </w:p>
    <w:p w14:paraId="034E017F" w14:textId="77777777" w:rsidR="00230C0B" w:rsidRPr="006205E2" w:rsidRDefault="00230C0B" w:rsidP="00230C0B">
      <w:pPr>
        <w:rPr>
          <w:rFonts w:eastAsia="Microsoft YaHei" w:cstheme="minorHAnsi"/>
        </w:rPr>
      </w:pPr>
      <w:r w:rsidRPr="006205E2">
        <w:rPr>
          <w:rFonts w:eastAsia="Microsoft YaHei" w:cstheme="minorHAnsi"/>
          <w:b/>
          <w:bCs/>
        </w:rPr>
        <w:t>Danger: High voltage inside the device.</w:t>
      </w:r>
      <w:r w:rsidRPr="006205E2">
        <w:rPr>
          <w:rFonts w:eastAsia="Microsoft YaHei" w:cstheme="minorHAnsi"/>
        </w:rPr>
        <w:t xml:space="preserve"> Risk of electric shock.</w:t>
      </w:r>
    </w:p>
    <w:p w14:paraId="629C1414" w14:textId="77777777" w:rsidR="00230C0B" w:rsidRPr="006205E2" w:rsidRDefault="00230C0B" w:rsidP="00230C0B">
      <w:pPr>
        <w:rPr>
          <w:rFonts w:eastAsia="Microsoft YaHei" w:cstheme="minorHAnsi"/>
        </w:rPr>
      </w:pPr>
      <w:r w:rsidRPr="006205E2">
        <w:rPr>
          <w:rFonts w:eastAsia="Microsoft YaHei" w:cstheme="minorHAnsi"/>
          <w:b/>
          <w:bCs/>
        </w:rPr>
        <w:t>Do not use the device if it is damaged,</w:t>
      </w:r>
      <w:r w:rsidRPr="006205E2">
        <w:rPr>
          <w:rFonts w:eastAsia="Microsoft YaHei" w:cstheme="minorHAnsi"/>
        </w:rPr>
        <w:t xml:space="preserve"> especially if the main power cable is frayed, cut, or defective.</w:t>
      </w:r>
    </w:p>
    <w:p w14:paraId="18BB2889" w14:textId="77777777" w:rsidR="00230C0B" w:rsidRPr="006205E2" w:rsidRDefault="00230C0B" w:rsidP="00230C0B">
      <w:pPr>
        <w:rPr>
          <w:rFonts w:eastAsia="Microsoft YaHei" w:cstheme="minorHAnsi"/>
        </w:rPr>
      </w:pPr>
      <w:r w:rsidRPr="006205E2">
        <w:rPr>
          <w:rFonts w:eastAsia="Microsoft YaHei" w:cstheme="minorHAnsi"/>
          <w:b/>
          <w:bCs/>
        </w:rPr>
        <w:t>Repairs must only be performed</w:t>
      </w:r>
      <w:r w:rsidRPr="006205E2">
        <w:rPr>
          <w:rFonts w:eastAsia="Microsoft YaHei" w:cstheme="minorHAnsi"/>
        </w:rPr>
        <w:t xml:space="preserve"> by authorized service technicians from your local MPD Scientific office or approved service partners.</w:t>
      </w:r>
    </w:p>
    <w:p w14:paraId="5F0ED9B9" w14:textId="77777777" w:rsidR="00230C0B" w:rsidRPr="006205E2" w:rsidRDefault="00230C0B" w:rsidP="00230C0B">
      <w:pPr>
        <w:rPr>
          <w:rFonts w:eastAsia="Microsoft YaHei" w:cstheme="minorHAnsi"/>
        </w:rPr>
      </w:pPr>
      <w:r w:rsidRPr="006205E2">
        <w:rPr>
          <w:rFonts w:eastAsia="Microsoft YaHei" w:cstheme="minorHAnsi"/>
          <w:b/>
          <w:bCs/>
        </w:rPr>
        <w:t>Ensure the device is connected</w:t>
      </w:r>
      <w:r w:rsidRPr="006205E2">
        <w:rPr>
          <w:rFonts w:eastAsia="Microsoft YaHei" w:cstheme="minorHAnsi"/>
        </w:rPr>
        <w:t xml:space="preserve"> to a properly grounded power outlet.</w:t>
      </w:r>
    </w:p>
    <w:p w14:paraId="57C372C2" w14:textId="77777777" w:rsidR="00230C0B" w:rsidRPr="006205E2" w:rsidRDefault="00230C0B" w:rsidP="00230C0B">
      <w:pPr>
        <w:rPr>
          <w:rFonts w:eastAsia="Microsoft YaHei" w:cstheme="minorHAnsi"/>
        </w:rPr>
      </w:pPr>
      <w:r w:rsidRPr="006205E2">
        <w:rPr>
          <w:rFonts w:eastAsia="Microsoft YaHei" w:cstheme="minorHAnsi"/>
          <w:b/>
          <w:bCs/>
        </w:rPr>
        <w:t>Using the equipment in a manner not specified</w:t>
      </w:r>
      <w:r w:rsidRPr="006205E2">
        <w:rPr>
          <w:rFonts w:eastAsia="Microsoft YaHei" w:cstheme="minorHAnsi"/>
        </w:rPr>
        <w:t xml:space="preserve"> by the manufacturer may impair the protective features of the instrument.</w:t>
      </w:r>
    </w:p>
    <w:p w14:paraId="0016738B" w14:textId="77777777" w:rsidR="00230C0B" w:rsidRPr="006205E2" w:rsidRDefault="00230C0B" w:rsidP="00230C0B">
      <w:pPr>
        <w:rPr>
          <w:rFonts w:eastAsia="Microsoft YaHei" w:cstheme="minorHAnsi"/>
        </w:rPr>
      </w:pPr>
      <w:r w:rsidRPr="006205E2">
        <w:rPr>
          <w:rFonts w:eastAsia="Microsoft YaHei" w:cstheme="minorHAnsi"/>
          <w:b/>
          <w:bCs/>
        </w:rPr>
        <w:t>Prevent liquids from entering the device.</w:t>
      </w:r>
    </w:p>
    <w:p w14:paraId="785B40A8" w14:textId="77777777" w:rsidR="00230C0B" w:rsidRDefault="00230C0B" w:rsidP="00230C0B">
      <w:pPr>
        <w:rPr>
          <w:rFonts w:eastAsia="Microsoft YaHei" w:cstheme="minorHAnsi"/>
        </w:rPr>
      </w:pPr>
      <w:r w:rsidRPr="006205E2">
        <w:rPr>
          <w:rFonts w:eastAsia="Microsoft YaHei" w:cstheme="minorHAnsi"/>
          <w:b/>
          <w:bCs/>
        </w:rPr>
        <w:t>Do not operate the device</w:t>
      </w:r>
      <w:r w:rsidRPr="006205E2">
        <w:rPr>
          <w:rFonts w:eastAsia="Microsoft YaHei" w:cstheme="minorHAnsi"/>
        </w:rPr>
        <w:t xml:space="preserve"> in hazardous or potentially explosive environments.</w:t>
      </w:r>
    </w:p>
    <w:p w14:paraId="0DFE29CA" w14:textId="77777777" w:rsidR="00230C0B" w:rsidRPr="006205E2" w:rsidRDefault="00230C0B" w:rsidP="00230C0B">
      <w:pPr>
        <w:rPr>
          <w:rFonts w:eastAsia="Microsoft YaHei" w:cstheme="minorHAnsi"/>
        </w:rPr>
      </w:pPr>
    </w:p>
    <w:p w14:paraId="0A468C5E" w14:textId="77777777" w:rsidR="00F30A50" w:rsidRDefault="003229EB" w:rsidP="0088681A">
      <w:pPr>
        <w:rPr>
          <w:lang w:val="en-GB"/>
        </w:rPr>
      </w:pPr>
      <w:r>
        <w:rPr>
          <w:lang w:val="en-GB"/>
        </w:rPr>
        <w:t>Package Contents</w:t>
      </w:r>
      <w:bookmarkEnd w:id="4"/>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02"/>
        <w:gridCol w:w="2434"/>
      </w:tblGrid>
      <w:tr w:rsidR="00F30A50" w14:paraId="0A468C61" w14:textId="77777777">
        <w:tc>
          <w:tcPr>
            <w:tcW w:w="3750" w:type="pct"/>
            <w:tcMar>
              <w:top w:w="57" w:type="dxa"/>
              <w:left w:w="170" w:type="dxa"/>
              <w:bottom w:w="57" w:type="dxa"/>
              <w:right w:w="170" w:type="dxa"/>
            </w:tcMar>
          </w:tcPr>
          <w:p w14:paraId="0A468C5F" w14:textId="77777777" w:rsidR="00F30A50" w:rsidRDefault="003229EB" w:rsidP="0088681A">
            <w:pPr>
              <w:rPr>
                <w:rFonts w:ascii="Microsoft YaHei" w:eastAsia="Microsoft YaHei" w:hAnsi="Microsoft YaHei" w:cs="Arial"/>
                <w:b/>
                <w:kern w:val="0"/>
                <w:sz w:val="18"/>
                <w:szCs w:val="18"/>
                <w:lang w:val="en-GB"/>
              </w:rPr>
            </w:pPr>
            <w:r>
              <w:rPr>
                <w:rFonts w:ascii="Microsoft YaHei" w:eastAsia="Microsoft YaHei" w:hAnsi="Microsoft YaHei" w:cs="Arial"/>
                <w:b/>
                <w:kern w:val="0"/>
                <w:sz w:val="18"/>
                <w:szCs w:val="18"/>
                <w:lang w:val="en-GB"/>
              </w:rPr>
              <w:t>Description</w:t>
            </w:r>
          </w:p>
        </w:tc>
        <w:tc>
          <w:tcPr>
            <w:tcW w:w="1250" w:type="pct"/>
            <w:tcMar>
              <w:top w:w="57" w:type="dxa"/>
              <w:left w:w="170" w:type="dxa"/>
              <w:bottom w:w="57" w:type="dxa"/>
              <w:right w:w="170" w:type="dxa"/>
            </w:tcMar>
          </w:tcPr>
          <w:p w14:paraId="0A468C60" w14:textId="77777777" w:rsidR="00F30A50" w:rsidRDefault="003229EB" w:rsidP="0088681A">
            <w:pPr>
              <w:rPr>
                <w:rFonts w:ascii="Microsoft YaHei" w:eastAsia="Microsoft YaHei" w:hAnsi="Microsoft YaHei" w:cs="Arial"/>
                <w:b/>
                <w:kern w:val="0"/>
                <w:sz w:val="18"/>
                <w:szCs w:val="18"/>
                <w:lang w:val="en-GB"/>
              </w:rPr>
            </w:pPr>
            <w:r>
              <w:rPr>
                <w:rFonts w:ascii="Microsoft YaHei" w:eastAsia="Microsoft YaHei" w:hAnsi="Microsoft YaHei" w:cs="Arial"/>
                <w:b/>
                <w:kern w:val="0"/>
                <w:sz w:val="18"/>
                <w:szCs w:val="18"/>
                <w:lang w:val="en-GB"/>
              </w:rPr>
              <w:t>Quantity</w:t>
            </w:r>
          </w:p>
        </w:tc>
      </w:tr>
      <w:tr w:rsidR="00F30A50" w14:paraId="0A468C64" w14:textId="77777777">
        <w:tc>
          <w:tcPr>
            <w:tcW w:w="3750" w:type="pct"/>
            <w:tcMar>
              <w:top w:w="57" w:type="dxa"/>
              <w:left w:w="170" w:type="dxa"/>
              <w:bottom w:w="57" w:type="dxa"/>
              <w:right w:w="170" w:type="dxa"/>
            </w:tcMar>
          </w:tcPr>
          <w:p w14:paraId="0A468C62"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Spectrophotometer</w:t>
            </w:r>
          </w:p>
        </w:tc>
        <w:tc>
          <w:tcPr>
            <w:tcW w:w="1250" w:type="pct"/>
            <w:tcMar>
              <w:top w:w="57" w:type="dxa"/>
              <w:left w:w="170" w:type="dxa"/>
              <w:bottom w:w="57" w:type="dxa"/>
              <w:right w:w="170" w:type="dxa"/>
            </w:tcMar>
          </w:tcPr>
          <w:p w14:paraId="0A468C63"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r w:rsidR="00F30A50" w14:paraId="0A468C67" w14:textId="77777777">
        <w:tc>
          <w:tcPr>
            <w:tcW w:w="3750" w:type="pct"/>
            <w:tcMar>
              <w:top w:w="57" w:type="dxa"/>
              <w:left w:w="170" w:type="dxa"/>
              <w:bottom w:w="57" w:type="dxa"/>
              <w:right w:w="170" w:type="dxa"/>
            </w:tcMar>
          </w:tcPr>
          <w:p w14:paraId="0A468C65" w14:textId="77777777" w:rsidR="00F30A50" w:rsidRDefault="003229EB" w:rsidP="0088681A">
            <w:pPr>
              <w:rPr>
                <w:rFonts w:ascii="Microsoft YaHei" w:eastAsia="Microsoft YaHei" w:hAnsi="Microsoft YaHei" w:cs="Arial"/>
                <w:kern w:val="0"/>
                <w:sz w:val="18"/>
                <w:szCs w:val="18"/>
              </w:rPr>
            </w:pPr>
            <w:r>
              <w:rPr>
                <w:rFonts w:ascii="Microsoft YaHei" w:eastAsia="Microsoft YaHei" w:hAnsi="Microsoft YaHei" w:cs="Arial"/>
                <w:kern w:val="0"/>
                <w:sz w:val="18"/>
                <w:szCs w:val="18"/>
                <w:lang w:val="en-GB"/>
              </w:rPr>
              <w:t>Glass Cuvette</w:t>
            </w:r>
          </w:p>
        </w:tc>
        <w:tc>
          <w:tcPr>
            <w:tcW w:w="1250" w:type="pct"/>
            <w:tcMar>
              <w:top w:w="57" w:type="dxa"/>
              <w:left w:w="170" w:type="dxa"/>
              <w:bottom w:w="57" w:type="dxa"/>
              <w:right w:w="170" w:type="dxa"/>
            </w:tcMar>
          </w:tcPr>
          <w:p w14:paraId="0A468C66"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4PCS</w:t>
            </w:r>
          </w:p>
        </w:tc>
      </w:tr>
      <w:tr w:rsidR="00F30A50" w14:paraId="0A468C6A" w14:textId="77777777">
        <w:tc>
          <w:tcPr>
            <w:tcW w:w="3750" w:type="pct"/>
            <w:tcMar>
              <w:top w:w="57" w:type="dxa"/>
              <w:left w:w="170" w:type="dxa"/>
              <w:bottom w:w="57" w:type="dxa"/>
              <w:right w:w="170" w:type="dxa"/>
            </w:tcMar>
          </w:tcPr>
          <w:p w14:paraId="0A468C68"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Quartz Cuvette</w:t>
            </w:r>
          </w:p>
        </w:tc>
        <w:tc>
          <w:tcPr>
            <w:tcW w:w="1250" w:type="pct"/>
            <w:tcMar>
              <w:top w:w="57" w:type="dxa"/>
              <w:left w:w="170" w:type="dxa"/>
              <w:bottom w:w="57" w:type="dxa"/>
              <w:right w:w="170" w:type="dxa"/>
            </w:tcMar>
          </w:tcPr>
          <w:p w14:paraId="0A468C69"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2PCS</w:t>
            </w:r>
          </w:p>
        </w:tc>
      </w:tr>
      <w:tr w:rsidR="00F30A50" w14:paraId="0A468C6D" w14:textId="77777777">
        <w:tc>
          <w:tcPr>
            <w:tcW w:w="3750" w:type="pct"/>
            <w:tcMar>
              <w:top w:w="57" w:type="dxa"/>
              <w:left w:w="170" w:type="dxa"/>
              <w:bottom w:w="57" w:type="dxa"/>
              <w:right w:w="170" w:type="dxa"/>
            </w:tcMar>
          </w:tcPr>
          <w:p w14:paraId="0A468C6B"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 xml:space="preserve">Power Cord </w:t>
            </w:r>
            <w:proofErr w:type="gramStart"/>
            <w:r>
              <w:rPr>
                <w:rFonts w:ascii="Microsoft YaHei" w:eastAsia="Microsoft YaHei" w:hAnsi="Microsoft YaHei" w:cs="Arial"/>
                <w:kern w:val="0"/>
                <w:sz w:val="18"/>
                <w:szCs w:val="18"/>
                <w:lang w:val="en-GB"/>
              </w:rPr>
              <w:t>( Euro</w:t>
            </w:r>
            <w:proofErr w:type="gramEnd"/>
            <w:r>
              <w:rPr>
                <w:rFonts w:ascii="Microsoft YaHei" w:eastAsia="Microsoft YaHei" w:hAnsi="Microsoft YaHei" w:cs="Arial"/>
                <w:kern w:val="0"/>
                <w:sz w:val="18"/>
                <w:szCs w:val="18"/>
                <w:lang w:val="en-GB"/>
              </w:rPr>
              <w:t xml:space="preserve"> </w:t>
            </w:r>
            <w:proofErr w:type="gramStart"/>
            <w:r>
              <w:rPr>
                <w:rFonts w:ascii="Microsoft YaHei" w:eastAsia="Microsoft YaHei" w:hAnsi="Microsoft YaHei" w:cs="Arial"/>
                <w:kern w:val="0"/>
                <w:sz w:val="18"/>
                <w:szCs w:val="18"/>
                <w:lang w:val="en-GB"/>
              </w:rPr>
              <w:t>Plug )</w:t>
            </w:r>
            <w:proofErr w:type="gramEnd"/>
          </w:p>
        </w:tc>
        <w:tc>
          <w:tcPr>
            <w:tcW w:w="1250" w:type="pct"/>
            <w:tcMar>
              <w:top w:w="57" w:type="dxa"/>
              <w:left w:w="170" w:type="dxa"/>
              <w:bottom w:w="57" w:type="dxa"/>
              <w:right w:w="170" w:type="dxa"/>
            </w:tcMar>
          </w:tcPr>
          <w:p w14:paraId="0A468C6C"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r w:rsidR="00F30A50" w14:paraId="0A468C70" w14:textId="77777777">
        <w:tc>
          <w:tcPr>
            <w:tcW w:w="3750" w:type="pct"/>
            <w:tcMar>
              <w:top w:w="57" w:type="dxa"/>
              <w:left w:w="170" w:type="dxa"/>
              <w:bottom w:w="57" w:type="dxa"/>
              <w:right w:w="170" w:type="dxa"/>
            </w:tcMar>
          </w:tcPr>
          <w:p w14:paraId="0A468C6E"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 xml:space="preserve">Power Cord </w:t>
            </w:r>
            <w:proofErr w:type="gramStart"/>
            <w:r>
              <w:rPr>
                <w:rFonts w:ascii="Microsoft YaHei" w:eastAsia="Microsoft YaHei" w:hAnsi="Microsoft YaHei" w:cs="Arial"/>
                <w:kern w:val="0"/>
                <w:sz w:val="18"/>
                <w:szCs w:val="18"/>
                <w:lang w:val="en-GB"/>
              </w:rPr>
              <w:t>( UK</w:t>
            </w:r>
            <w:proofErr w:type="gramEnd"/>
            <w:r>
              <w:rPr>
                <w:rFonts w:ascii="Microsoft YaHei" w:eastAsia="Microsoft YaHei" w:hAnsi="Microsoft YaHei" w:cs="Arial"/>
                <w:kern w:val="0"/>
                <w:sz w:val="18"/>
                <w:szCs w:val="18"/>
                <w:lang w:val="en-GB"/>
              </w:rPr>
              <w:t xml:space="preserve"> </w:t>
            </w:r>
            <w:proofErr w:type="gramStart"/>
            <w:r>
              <w:rPr>
                <w:rFonts w:ascii="Microsoft YaHei" w:eastAsia="Microsoft YaHei" w:hAnsi="Microsoft YaHei" w:cs="Arial"/>
                <w:kern w:val="0"/>
                <w:sz w:val="18"/>
                <w:szCs w:val="18"/>
                <w:lang w:val="en-GB"/>
              </w:rPr>
              <w:t>Plug )</w:t>
            </w:r>
            <w:proofErr w:type="gramEnd"/>
          </w:p>
        </w:tc>
        <w:tc>
          <w:tcPr>
            <w:tcW w:w="1250" w:type="pct"/>
            <w:tcMar>
              <w:top w:w="57" w:type="dxa"/>
              <w:left w:w="170" w:type="dxa"/>
              <w:bottom w:w="57" w:type="dxa"/>
              <w:right w:w="170" w:type="dxa"/>
            </w:tcMar>
          </w:tcPr>
          <w:p w14:paraId="0A468C6F"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r w:rsidR="00F30A50" w14:paraId="0A468C73" w14:textId="77777777">
        <w:tc>
          <w:tcPr>
            <w:tcW w:w="3750" w:type="pct"/>
            <w:tcMar>
              <w:top w:w="57" w:type="dxa"/>
              <w:left w:w="170" w:type="dxa"/>
              <w:bottom w:w="57" w:type="dxa"/>
              <w:right w:w="170" w:type="dxa"/>
            </w:tcMar>
          </w:tcPr>
          <w:p w14:paraId="0A468C71"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 xml:space="preserve">Power Cord </w:t>
            </w:r>
            <w:proofErr w:type="gramStart"/>
            <w:r>
              <w:rPr>
                <w:rFonts w:ascii="Microsoft YaHei" w:eastAsia="Microsoft YaHei" w:hAnsi="Microsoft YaHei" w:cs="Arial"/>
                <w:kern w:val="0"/>
                <w:sz w:val="18"/>
                <w:szCs w:val="18"/>
                <w:lang w:val="en-GB"/>
              </w:rPr>
              <w:t>( CH</w:t>
            </w:r>
            <w:proofErr w:type="gramEnd"/>
            <w:r>
              <w:rPr>
                <w:rFonts w:ascii="Microsoft YaHei" w:eastAsia="Microsoft YaHei" w:hAnsi="Microsoft YaHei" w:cs="Arial"/>
                <w:kern w:val="0"/>
                <w:sz w:val="18"/>
                <w:szCs w:val="18"/>
                <w:lang w:val="en-GB"/>
              </w:rPr>
              <w:t xml:space="preserve"> </w:t>
            </w:r>
            <w:proofErr w:type="gramStart"/>
            <w:r>
              <w:rPr>
                <w:rFonts w:ascii="Microsoft YaHei" w:eastAsia="Microsoft YaHei" w:hAnsi="Microsoft YaHei" w:cs="Arial"/>
                <w:kern w:val="0"/>
                <w:sz w:val="18"/>
                <w:szCs w:val="18"/>
                <w:lang w:val="en-GB"/>
              </w:rPr>
              <w:t>Plug )</w:t>
            </w:r>
            <w:proofErr w:type="gramEnd"/>
          </w:p>
        </w:tc>
        <w:tc>
          <w:tcPr>
            <w:tcW w:w="1250" w:type="pct"/>
            <w:tcMar>
              <w:top w:w="57" w:type="dxa"/>
              <w:left w:w="170" w:type="dxa"/>
              <w:bottom w:w="57" w:type="dxa"/>
              <w:right w:w="170" w:type="dxa"/>
            </w:tcMar>
          </w:tcPr>
          <w:p w14:paraId="0A468C72"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r w:rsidR="00F30A50" w14:paraId="0A468C76" w14:textId="77777777">
        <w:tc>
          <w:tcPr>
            <w:tcW w:w="3750" w:type="pct"/>
            <w:tcMar>
              <w:top w:w="57" w:type="dxa"/>
              <w:left w:w="170" w:type="dxa"/>
              <w:bottom w:w="57" w:type="dxa"/>
              <w:right w:w="170" w:type="dxa"/>
            </w:tcMar>
          </w:tcPr>
          <w:p w14:paraId="0A468C74"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Instruction Manual</w:t>
            </w:r>
          </w:p>
        </w:tc>
        <w:tc>
          <w:tcPr>
            <w:tcW w:w="1250" w:type="pct"/>
            <w:tcMar>
              <w:top w:w="57" w:type="dxa"/>
              <w:left w:w="170" w:type="dxa"/>
              <w:bottom w:w="57" w:type="dxa"/>
              <w:right w:w="170" w:type="dxa"/>
            </w:tcMar>
          </w:tcPr>
          <w:p w14:paraId="0A468C75"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r w:rsidR="00F30A50" w14:paraId="0A468C79" w14:textId="77777777">
        <w:tc>
          <w:tcPr>
            <w:tcW w:w="3750" w:type="pct"/>
            <w:tcMar>
              <w:top w:w="57" w:type="dxa"/>
              <w:left w:w="170" w:type="dxa"/>
              <w:bottom w:w="57" w:type="dxa"/>
              <w:right w:w="170" w:type="dxa"/>
            </w:tcMar>
          </w:tcPr>
          <w:p w14:paraId="0A468C77"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Dust Cover</w:t>
            </w:r>
          </w:p>
        </w:tc>
        <w:tc>
          <w:tcPr>
            <w:tcW w:w="1250" w:type="pct"/>
            <w:tcMar>
              <w:top w:w="57" w:type="dxa"/>
              <w:left w:w="170" w:type="dxa"/>
              <w:bottom w:w="57" w:type="dxa"/>
              <w:right w:w="170" w:type="dxa"/>
            </w:tcMar>
          </w:tcPr>
          <w:p w14:paraId="0A468C78"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kern w:val="0"/>
                <w:sz w:val="18"/>
                <w:szCs w:val="18"/>
                <w:lang w:val="en-GB"/>
              </w:rPr>
              <w:t>1PC</w:t>
            </w:r>
          </w:p>
        </w:tc>
      </w:tr>
    </w:tbl>
    <w:p w14:paraId="5F86A694" w14:textId="77777777" w:rsidR="00DD6A59" w:rsidRPr="006205E2" w:rsidRDefault="00DD6A59" w:rsidP="00DD6A59">
      <w:pPr>
        <w:rPr>
          <w:rFonts w:cstheme="minorHAnsi"/>
          <w:b/>
          <w:bCs/>
          <w:lang w:val="en-GB"/>
        </w:rPr>
      </w:pPr>
      <w:bookmarkStart w:id="5" w:name="_Toc13148"/>
      <w:bookmarkStart w:id="6" w:name="_Toc496022087"/>
      <w:r w:rsidRPr="006205E2">
        <w:rPr>
          <w:rFonts w:cstheme="minorHAnsi"/>
          <w:b/>
          <w:bCs/>
          <w:lang w:val="en-GB"/>
        </w:rPr>
        <w:t>Unpacking</w:t>
      </w:r>
      <w:bookmarkEnd w:id="5"/>
      <w:bookmarkEnd w:id="6"/>
    </w:p>
    <w:p w14:paraId="4BB175F9" w14:textId="77777777" w:rsidR="00DD6A59" w:rsidRPr="006205E2" w:rsidRDefault="00DD6A59" w:rsidP="00DD6A59">
      <w:pPr>
        <w:rPr>
          <w:rFonts w:cstheme="minorHAnsi"/>
        </w:rPr>
      </w:pPr>
      <w:r w:rsidRPr="006205E2">
        <w:rPr>
          <w:rFonts w:cstheme="minorHAnsi"/>
        </w:rPr>
        <w:t>After opening the package, carefully check the contents against the packing list. If any items are missing or damaged, please contact your local MPD Scientific office or an authorized service partner immediately.</w:t>
      </w:r>
    </w:p>
    <w:p w14:paraId="7207B51C" w14:textId="77777777" w:rsidR="00DD6A59" w:rsidRPr="006205E2" w:rsidRDefault="00DD6A59" w:rsidP="00DD6A59">
      <w:pPr>
        <w:rPr>
          <w:rFonts w:cstheme="minorHAnsi"/>
          <w:lang w:val="en-GB"/>
        </w:rPr>
      </w:pPr>
    </w:p>
    <w:p w14:paraId="2CBBE357" w14:textId="77777777" w:rsidR="00DD6A59" w:rsidRPr="006205E2" w:rsidRDefault="00DD6A59" w:rsidP="00DD6A59">
      <w:pPr>
        <w:rPr>
          <w:rFonts w:cstheme="minorHAnsi"/>
          <w:b/>
          <w:bCs/>
          <w:lang w:val="en-GB"/>
        </w:rPr>
      </w:pPr>
      <w:bookmarkStart w:id="7" w:name="_Toc496022088"/>
      <w:bookmarkStart w:id="8" w:name="_Toc28749"/>
      <w:r w:rsidRPr="006205E2">
        <w:rPr>
          <w:rFonts w:cstheme="minorHAnsi"/>
          <w:b/>
          <w:bCs/>
          <w:lang w:val="en-GB"/>
        </w:rPr>
        <w:t>Installation</w:t>
      </w:r>
      <w:bookmarkEnd w:id="7"/>
      <w:bookmarkEnd w:id="8"/>
    </w:p>
    <w:p w14:paraId="3F0D574C" w14:textId="77777777" w:rsidR="00DD6A59" w:rsidRPr="006205E2" w:rsidRDefault="00DD6A59" w:rsidP="00DD6A59">
      <w:pPr>
        <w:rPr>
          <w:rFonts w:cstheme="minorHAnsi"/>
        </w:rPr>
      </w:pPr>
      <w:r w:rsidRPr="006205E2">
        <w:rPr>
          <w:rFonts w:cstheme="minorHAnsi"/>
          <w:b/>
          <w:bCs/>
        </w:rPr>
        <w:t>Placement</w:t>
      </w:r>
      <w:r w:rsidRPr="006205E2">
        <w:rPr>
          <w:rFonts w:cstheme="minorHAnsi"/>
        </w:rPr>
        <w:br/>
        <w:t>Place the instrument carefully on a stable, level surface to ensure proper operation and to prevent vibration or accidental movement.</w:t>
      </w:r>
    </w:p>
    <w:p w14:paraId="7DDADE84" w14:textId="77777777" w:rsidR="00DD6A59" w:rsidRPr="006205E2" w:rsidRDefault="00DD6A59" w:rsidP="00DD6A59">
      <w:pPr>
        <w:rPr>
          <w:rFonts w:cstheme="minorHAnsi"/>
        </w:rPr>
      </w:pPr>
      <w:r w:rsidRPr="006205E2">
        <w:rPr>
          <w:rFonts w:cstheme="minorHAnsi"/>
          <w:b/>
          <w:bCs/>
        </w:rPr>
        <w:t>Connecting the Power Cord</w:t>
      </w:r>
      <w:r w:rsidRPr="006205E2">
        <w:rPr>
          <w:rFonts w:cstheme="minorHAnsi"/>
        </w:rPr>
        <w:br/>
        <w:t xml:space="preserve">Before connecting, make sure the instrument’s power switch is turned </w:t>
      </w:r>
      <w:r w:rsidRPr="006205E2">
        <w:rPr>
          <w:rFonts w:cstheme="minorHAnsi"/>
          <w:b/>
          <w:bCs/>
        </w:rPr>
        <w:t>off</w:t>
      </w:r>
      <w:r w:rsidRPr="006205E2">
        <w:rPr>
          <w:rFonts w:cstheme="minorHAnsi"/>
        </w:rPr>
        <w:t>.</w:t>
      </w:r>
      <w:r w:rsidRPr="006205E2">
        <w:rPr>
          <w:rFonts w:cstheme="minorHAnsi"/>
        </w:rPr>
        <w:br/>
        <w:t xml:space="preserve">Insert the </w:t>
      </w:r>
      <w:r w:rsidRPr="006205E2">
        <w:rPr>
          <w:rFonts w:cstheme="minorHAnsi"/>
          <w:b/>
          <w:bCs/>
        </w:rPr>
        <w:t>female end</w:t>
      </w:r>
      <w:r w:rsidRPr="006205E2">
        <w:rPr>
          <w:rFonts w:cstheme="minorHAnsi"/>
        </w:rPr>
        <w:t xml:space="preserve"> of the power cord into the instrument’s power inlet, then plug the </w:t>
      </w:r>
      <w:r w:rsidRPr="006205E2">
        <w:rPr>
          <w:rFonts w:cstheme="minorHAnsi"/>
          <w:b/>
          <w:bCs/>
        </w:rPr>
        <w:t>male end</w:t>
      </w:r>
      <w:r w:rsidRPr="006205E2">
        <w:rPr>
          <w:rFonts w:cstheme="minorHAnsi"/>
        </w:rPr>
        <w:t xml:space="preserve"> into a properly grounded power outlet.</w:t>
      </w:r>
    </w:p>
    <w:p w14:paraId="3C9CBEAC" w14:textId="77777777" w:rsidR="00B377A1" w:rsidRPr="008F0E34" w:rsidRDefault="00B377A1" w:rsidP="00B377A1">
      <w:pPr>
        <w:rPr>
          <w:rFonts w:cstheme="minorHAnsi"/>
          <w:sz w:val="24"/>
          <w:szCs w:val="24"/>
        </w:rPr>
      </w:pPr>
      <w:r w:rsidRPr="008F0E34">
        <w:rPr>
          <w:rFonts w:cstheme="minorHAnsi"/>
          <w:sz w:val="24"/>
          <w:szCs w:val="24"/>
        </w:rPr>
        <w:object w:dxaOrig="2655" w:dyaOrig="2085" w14:anchorId="1962B5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7pt;height:102.85pt" o:ole="">
            <v:imagedata r:id="rId18" o:title=""/>
          </v:shape>
          <o:OLEObject Type="Embed" ProgID="Visio.Drawing.15" ShapeID="_x0000_i1025" DrawAspect="Content" ObjectID="_1823426251" r:id="rId19"/>
        </w:object>
      </w:r>
    </w:p>
    <w:p w14:paraId="644B8F78" w14:textId="77777777" w:rsidR="00B377A1" w:rsidRPr="008F0E34" w:rsidRDefault="00B377A1" w:rsidP="00B377A1">
      <w:pPr>
        <w:rPr>
          <w:rFonts w:cstheme="minorHAnsi"/>
          <w:sz w:val="24"/>
          <w:szCs w:val="24"/>
        </w:rPr>
      </w:pPr>
    </w:p>
    <w:p w14:paraId="41CBD745" w14:textId="77777777" w:rsidR="00B377A1" w:rsidRPr="008F0E34" w:rsidRDefault="00B377A1" w:rsidP="00B377A1">
      <w:pPr>
        <w:rPr>
          <w:rFonts w:cstheme="minorHAnsi"/>
          <w:b/>
          <w:bCs/>
          <w:sz w:val="24"/>
          <w:szCs w:val="24"/>
        </w:rPr>
      </w:pPr>
      <w:r w:rsidRPr="008F0E34">
        <w:rPr>
          <w:rFonts w:cstheme="minorHAnsi"/>
          <w:b/>
          <w:bCs/>
          <w:sz w:val="24"/>
          <w:szCs w:val="24"/>
        </w:rPr>
        <w:t>Connecting to a Computer</w:t>
      </w:r>
    </w:p>
    <w:p w14:paraId="440E4264" w14:textId="77777777" w:rsidR="00B377A1" w:rsidRPr="008F0E34" w:rsidRDefault="00B377A1" w:rsidP="00B377A1">
      <w:pPr>
        <w:rPr>
          <w:rFonts w:cstheme="minorHAnsi"/>
          <w:sz w:val="24"/>
          <w:szCs w:val="24"/>
        </w:rPr>
      </w:pPr>
      <w:r w:rsidRPr="008F0E34">
        <w:rPr>
          <w:rFonts w:cstheme="minorHAnsi"/>
          <w:sz w:val="24"/>
          <w:szCs w:val="24"/>
        </w:rPr>
        <w:t xml:space="preserve">Plug one end of the </w:t>
      </w:r>
      <w:r w:rsidRPr="008F0E34">
        <w:rPr>
          <w:rFonts w:cstheme="minorHAnsi"/>
          <w:b/>
          <w:bCs/>
          <w:sz w:val="24"/>
          <w:szCs w:val="24"/>
        </w:rPr>
        <w:t>USB cable</w:t>
      </w:r>
      <w:r w:rsidRPr="008F0E34">
        <w:rPr>
          <w:rFonts w:cstheme="minorHAnsi"/>
          <w:sz w:val="24"/>
          <w:szCs w:val="24"/>
        </w:rPr>
        <w:t xml:space="preserve"> into the instrument’s </w:t>
      </w:r>
      <w:r w:rsidRPr="008F0E34">
        <w:rPr>
          <w:rFonts w:cstheme="minorHAnsi"/>
          <w:b/>
          <w:bCs/>
          <w:sz w:val="24"/>
          <w:szCs w:val="24"/>
        </w:rPr>
        <w:t>USB Type-B (square)</w:t>
      </w:r>
      <w:r w:rsidRPr="008F0E34">
        <w:rPr>
          <w:rFonts w:cstheme="minorHAnsi"/>
          <w:sz w:val="24"/>
          <w:szCs w:val="24"/>
        </w:rPr>
        <w:t xml:space="preserve"> port, and the other end into the computer’s </w:t>
      </w:r>
      <w:r w:rsidRPr="008F0E34">
        <w:rPr>
          <w:rFonts w:cstheme="minorHAnsi"/>
          <w:b/>
          <w:bCs/>
          <w:sz w:val="24"/>
          <w:szCs w:val="24"/>
        </w:rPr>
        <w:t>USB Type-A (flat)</w:t>
      </w:r>
      <w:r w:rsidRPr="008F0E34">
        <w:rPr>
          <w:rFonts w:cstheme="minorHAnsi"/>
          <w:sz w:val="24"/>
          <w:szCs w:val="24"/>
        </w:rPr>
        <w:t xml:space="preserve"> port.</w:t>
      </w:r>
    </w:p>
    <w:p w14:paraId="7215C560" w14:textId="77777777" w:rsidR="00B377A1" w:rsidRPr="008F0E34" w:rsidRDefault="00B377A1" w:rsidP="00B377A1">
      <w:pPr>
        <w:rPr>
          <w:rFonts w:cstheme="minorHAnsi"/>
          <w:sz w:val="24"/>
          <w:szCs w:val="24"/>
        </w:rPr>
      </w:pPr>
      <w:r w:rsidRPr="008F0E34">
        <w:rPr>
          <w:rFonts w:cstheme="minorHAnsi"/>
          <w:b/>
          <w:bCs/>
          <w:sz w:val="24"/>
          <w:szCs w:val="24"/>
        </w:rPr>
        <w:t>Note:</w:t>
      </w:r>
      <w:r w:rsidRPr="008F0E34">
        <w:rPr>
          <w:rFonts w:cstheme="minorHAnsi"/>
          <w:sz w:val="24"/>
          <w:szCs w:val="24"/>
        </w:rPr>
        <w:t xml:space="preserve"> The USB cable is an accessory for the PC application. It is </w:t>
      </w:r>
      <w:r w:rsidRPr="008F0E34">
        <w:rPr>
          <w:rFonts w:cstheme="minorHAnsi"/>
          <w:b/>
          <w:bCs/>
          <w:sz w:val="24"/>
          <w:szCs w:val="24"/>
        </w:rPr>
        <w:t>optional</w:t>
      </w:r>
      <w:r w:rsidRPr="008F0E34">
        <w:rPr>
          <w:rFonts w:cstheme="minorHAnsi"/>
          <w:sz w:val="24"/>
          <w:szCs w:val="24"/>
        </w:rPr>
        <w:t xml:space="preserve"> and must be </w:t>
      </w:r>
      <w:r w:rsidRPr="008F0E34">
        <w:rPr>
          <w:rFonts w:cstheme="minorHAnsi"/>
          <w:b/>
          <w:bCs/>
          <w:sz w:val="24"/>
          <w:szCs w:val="24"/>
        </w:rPr>
        <w:t>purchased separately</w:t>
      </w:r>
      <w:r w:rsidRPr="008F0E34">
        <w:rPr>
          <w:rFonts w:cstheme="minorHAnsi"/>
          <w:sz w:val="24"/>
          <w:szCs w:val="24"/>
        </w:rPr>
        <w:t>, as it is not included with the standard instrument configuration.</w:t>
      </w:r>
    </w:p>
    <w:p w14:paraId="4841E5EA" w14:textId="77777777" w:rsidR="00B377A1" w:rsidRPr="008F0E34" w:rsidRDefault="00B377A1" w:rsidP="00B377A1">
      <w:pPr>
        <w:rPr>
          <w:rFonts w:cstheme="minorHAnsi"/>
          <w:sz w:val="24"/>
          <w:szCs w:val="24"/>
        </w:rPr>
      </w:pPr>
    </w:p>
    <w:tbl>
      <w:tblPr>
        <w:tblStyle w:val="TableGrid"/>
        <w:tblpPr w:leftFromText="180" w:rightFromText="180" w:vertAnchor="text" w:horzAnchor="margin" w:tblpY="956"/>
        <w:tblW w:w="285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775"/>
        <w:gridCol w:w="2775"/>
      </w:tblGrid>
      <w:tr w:rsidR="00B377A1" w:rsidRPr="008F0E34" w14:paraId="4FD83D73" w14:textId="77777777" w:rsidTr="002D1ADB">
        <w:trPr>
          <w:trHeight w:val="351"/>
        </w:trPr>
        <w:tc>
          <w:tcPr>
            <w:tcW w:w="2500" w:type="pct"/>
            <w:tcMar>
              <w:top w:w="57" w:type="dxa"/>
              <w:bottom w:w="57" w:type="dxa"/>
            </w:tcMar>
            <w:vAlign w:val="center"/>
          </w:tcPr>
          <w:p w14:paraId="231E2D88"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1 – USB port of computer</w:t>
            </w:r>
            <w:r w:rsidRPr="008F0E34">
              <w:rPr>
                <w:rFonts w:eastAsia="Microsoft YaHei" w:cstheme="minorHAnsi"/>
                <w:sz w:val="24"/>
                <w:szCs w:val="24"/>
              </w:rPr>
              <w:t>（</w:t>
            </w:r>
            <w:r w:rsidRPr="008F0E34">
              <w:rPr>
                <w:rFonts w:eastAsia="Microsoft YaHei" w:cstheme="minorHAnsi"/>
                <w:sz w:val="24"/>
                <w:szCs w:val="24"/>
              </w:rPr>
              <w:t>Type A, flat</w:t>
            </w:r>
            <w:r w:rsidRPr="008F0E34">
              <w:rPr>
                <w:rFonts w:eastAsia="Microsoft YaHei" w:cstheme="minorHAnsi"/>
                <w:sz w:val="24"/>
                <w:szCs w:val="24"/>
              </w:rPr>
              <w:t>）</w:t>
            </w:r>
          </w:p>
        </w:tc>
        <w:tc>
          <w:tcPr>
            <w:tcW w:w="2500" w:type="pct"/>
            <w:tcMar>
              <w:top w:w="57" w:type="dxa"/>
              <w:bottom w:w="57" w:type="dxa"/>
            </w:tcMar>
            <w:vAlign w:val="center"/>
          </w:tcPr>
          <w:p w14:paraId="57C586FB"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2 – USB port of instrument</w:t>
            </w:r>
            <w:r w:rsidRPr="008F0E34">
              <w:rPr>
                <w:rFonts w:eastAsia="Microsoft YaHei" w:cstheme="minorHAnsi"/>
                <w:sz w:val="24"/>
                <w:szCs w:val="24"/>
              </w:rPr>
              <w:t>（</w:t>
            </w:r>
            <w:r w:rsidRPr="008F0E34">
              <w:rPr>
                <w:rFonts w:eastAsia="Microsoft YaHei" w:cstheme="minorHAnsi"/>
                <w:sz w:val="24"/>
                <w:szCs w:val="24"/>
              </w:rPr>
              <w:t>Type B, square</w:t>
            </w:r>
            <w:r w:rsidRPr="008F0E34">
              <w:rPr>
                <w:rFonts w:eastAsia="Microsoft YaHei" w:cstheme="minorHAnsi"/>
                <w:sz w:val="24"/>
                <w:szCs w:val="24"/>
              </w:rPr>
              <w:t>）</w:t>
            </w:r>
          </w:p>
        </w:tc>
      </w:tr>
    </w:tbl>
    <w:p w14:paraId="35BA3EB1" w14:textId="77777777" w:rsidR="00B377A1" w:rsidRPr="008F0E34" w:rsidRDefault="00B377A1" w:rsidP="00B377A1">
      <w:pPr>
        <w:rPr>
          <w:rFonts w:cstheme="minorHAnsi"/>
          <w:sz w:val="24"/>
          <w:szCs w:val="24"/>
        </w:rPr>
      </w:pPr>
      <w:r w:rsidRPr="008F0E34">
        <w:rPr>
          <w:rFonts w:cstheme="minorHAnsi"/>
          <w:sz w:val="24"/>
          <w:szCs w:val="24"/>
        </w:rPr>
        <w:object w:dxaOrig="2955" w:dyaOrig="2130" w14:anchorId="7AEAB624">
          <v:shape id="_x0000_i1026" type="#_x0000_t75" style="width:185.15pt;height:133.7pt" o:ole="">
            <v:imagedata r:id="rId20" o:title=""/>
          </v:shape>
          <o:OLEObject Type="Embed" ProgID="Visio.Drawing.15" ShapeID="_x0000_i1026" DrawAspect="Content" ObjectID="_1823426252" r:id="rId21"/>
        </w:object>
      </w:r>
    </w:p>
    <w:p w14:paraId="4503E4F1" w14:textId="77777777" w:rsidR="00B377A1" w:rsidRPr="008F0E34" w:rsidRDefault="00B377A1" w:rsidP="00B377A1">
      <w:pPr>
        <w:pStyle w:val="Subtitle"/>
        <w:rPr>
          <w:rFonts w:cstheme="minorHAnsi"/>
          <w:sz w:val="24"/>
          <w:szCs w:val="24"/>
        </w:rPr>
      </w:pPr>
      <w:r w:rsidRPr="008F0E34">
        <w:rPr>
          <w:rFonts w:cstheme="minorHAnsi"/>
          <w:sz w:val="24"/>
          <w:szCs w:val="24"/>
        </w:rPr>
        <w:t>Connecting Other Peripherals</w:t>
      </w:r>
    </w:p>
    <w:p w14:paraId="4172C6D2" w14:textId="77777777" w:rsidR="00B377A1" w:rsidRPr="008F0E34" w:rsidRDefault="00B377A1" w:rsidP="00B377A1">
      <w:pPr>
        <w:rPr>
          <w:rFonts w:cstheme="minorHAnsi"/>
          <w:sz w:val="24"/>
          <w:szCs w:val="24"/>
        </w:rPr>
      </w:pPr>
      <w:r w:rsidRPr="008F0E34">
        <w:rPr>
          <w:rFonts w:cstheme="minorHAnsi"/>
          <w:sz w:val="24"/>
          <w:szCs w:val="24"/>
        </w:rPr>
        <w:object w:dxaOrig="5685" w:dyaOrig="2025" w14:anchorId="195A69E2">
          <v:shape id="_x0000_i1027" type="#_x0000_t75" style="width:473.15pt;height:164.55pt" o:ole="">
            <v:imagedata r:id="rId22" o:title=""/>
          </v:shape>
          <o:OLEObject Type="Embed" ProgID="Visio.Drawing.15" ShapeID="_x0000_i1027" DrawAspect="Content" ObjectID="_1823426253" r:id="rId23"/>
        </w:object>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68"/>
        <w:gridCol w:w="4868"/>
      </w:tblGrid>
      <w:tr w:rsidR="00B377A1" w:rsidRPr="008F0E34" w14:paraId="568E382F" w14:textId="77777777" w:rsidTr="002D1ADB">
        <w:tc>
          <w:tcPr>
            <w:tcW w:w="2500" w:type="pct"/>
            <w:tcMar>
              <w:top w:w="57" w:type="dxa"/>
              <w:bottom w:w="57" w:type="dxa"/>
            </w:tcMar>
            <w:vAlign w:val="center"/>
          </w:tcPr>
          <w:p w14:paraId="6B4234E3"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1 – HDMI</w:t>
            </w:r>
            <w:r w:rsidRPr="008F0E34">
              <w:rPr>
                <w:rFonts w:eastAsia="Microsoft YaHei" w:cstheme="minorHAnsi"/>
                <w:sz w:val="24"/>
                <w:szCs w:val="24"/>
              </w:rPr>
              <w:t>（</w:t>
            </w:r>
            <w:r w:rsidRPr="008F0E34">
              <w:rPr>
                <w:rFonts w:eastAsia="Microsoft YaHei" w:cstheme="minorHAnsi"/>
                <w:sz w:val="24"/>
                <w:szCs w:val="24"/>
              </w:rPr>
              <w:t>Connect HD external display</w:t>
            </w:r>
            <w:r w:rsidRPr="008F0E34">
              <w:rPr>
                <w:rFonts w:eastAsia="Microsoft YaHei" w:cstheme="minorHAnsi"/>
                <w:sz w:val="24"/>
                <w:szCs w:val="24"/>
              </w:rPr>
              <w:t>）</w:t>
            </w:r>
          </w:p>
        </w:tc>
        <w:tc>
          <w:tcPr>
            <w:tcW w:w="2500" w:type="pct"/>
            <w:tcMar>
              <w:top w:w="57" w:type="dxa"/>
              <w:bottom w:w="57" w:type="dxa"/>
            </w:tcMar>
            <w:vAlign w:val="center"/>
          </w:tcPr>
          <w:p w14:paraId="65F3D70F"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2 – VGA</w:t>
            </w:r>
            <w:r w:rsidRPr="008F0E34">
              <w:rPr>
                <w:rFonts w:eastAsia="Microsoft YaHei" w:cstheme="minorHAnsi"/>
                <w:sz w:val="24"/>
                <w:szCs w:val="24"/>
              </w:rPr>
              <w:t>（</w:t>
            </w:r>
            <w:r w:rsidRPr="008F0E34">
              <w:rPr>
                <w:rFonts w:eastAsia="Microsoft YaHei" w:cstheme="minorHAnsi"/>
                <w:sz w:val="24"/>
                <w:szCs w:val="24"/>
              </w:rPr>
              <w:t>Connect external display</w:t>
            </w:r>
            <w:r w:rsidRPr="008F0E34">
              <w:rPr>
                <w:rFonts w:eastAsia="Microsoft YaHei" w:cstheme="minorHAnsi"/>
                <w:sz w:val="24"/>
                <w:szCs w:val="24"/>
              </w:rPr>
              <w:t>）</w:t>
            </w:r>
          </w:p>
        </w:tc>
      </w:tr>
      <w:tr w:rsidR="00B377A1" w:rsidRPr="008F0E34" w14:paraId="5C4C5B97" w14:textId="77777777" w:rsidTr="002D1ADB">
        <w:tc>
          <w:tcPr>
            <w:tcW w:w="2500" w:type="pct"/>
            <w:tcMar>
              <w:top w:w="57" w:type="dxa"/>
              <w:bottom w:w="57" w:type="dxa"/>
            </w:tcMar>
            <w:vAlign w:val="center"/>
          </w:tcPr>
          <w:p w14:paraId="290E45D5"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3 – Ethernet (connected to the network)</w:t>
            </w:r>
          </w:p>
        </w:tc>
        <w:tc>
          <w:tcPr>
            <w:tcW w:w="2500" w:type="pct"/>
            <w:tcMar>
              <w:top w:w="57" w:type="dxa"/>
              <w:bottom w:w="57" w:type="dxa"/>
            </w:tcMar>
            <w:vAlign w:val="center"/>
          </w:tcPr>
          <w:p w14:paraId="2399BF4B"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4 – USB</w:t>
            </w:r>
            <w:r w:rsidRPr="008F0E34">
              <w:rPr>
                <w:rFonts w:eastAsia="Microsoft YaHei" w:cstheme="minorHAnsi"/>
                <w:sz w:val="24"/>
                <w:szCs w:val="24"/>
              </w:rPr>
              <w:t>（</w:t>
            </w:r>
            <w:r w:rsidRPr="008F0E34">
              <w:rPr>
                <w:rFonts w:eastAsia="Microsoft YaHei" w:cstheme="minorHAnsi"/>
                <w:sz w:val="24"/>
                <w:szCs w:val="24"/>
              </w:rPr>
              <w:t>Connect USB flash drive, keyboard, mouse, WIFI, Printer</w:t>
            </w:r>
            <w:r w:rsidRPr="008F0E34">
              <w:rPr>
                <w:rFonts w:eastAsia="Microsoft YaHei" w:cstheme="minorHAnsi"/>
                <w:sz w:val="24"/>
                <w:szCs w:val="24"/>
              </w:rPr>
              <w:t>，</w:t>
            </w:r>
            <w:r w:rsidRPr="008F0E34">
              <w:rPr>
                <w:rFonts w:eastAsia="Microsoft YaHei" w:cstheme="minorHAnsi"/>
                <w:sz w:val="24"/>
                <w:szCs w:val="24"/>
              </w:rPr>
              <w:t>etc.</w:t>
            </w:r>
            <w:r w:rsidRPr="008F0E34">
              <w:rPr>
                <w:rFonts w:eastAsia="Microsoft YaHei" w:cstheme="minorHAnsi"/>
                <w:sz w:val="24"/>
                <w:szCs w:val="24"/>
              </w:rPr>
              <w:t>）</w:t>
            </w:r>
          </w:p>
        </w:tc>
      </w:tr>
      <w:tr w:rsidR="00B377A1" w:rsidRPr="008F0E34" w14:paraId="4CDB4BA7" w14:textId="77777777" w:rsidTr="002D1ADB">
        <w:tc>
          <w:tcPr>
            <w:tcW w:w="2500" w:type="pct"/>
            <w:tcMar>
              <w:top w:w="57" w:type="dxa"/>
              <w:bottom w:w="57" w:type="dxa"/>
            </w:tcMar>
            <w:vAlign w:val="center"/>
          </w:tcPr>
          <w:p w14:paraId="7862844C" w14:textId="77777777" w:rsidR="00B377A1" w:rsidRPr="008F0E34" w:rsidRDefault="00B377A1" w:rsidP="002D1ADB">
            <w:pPr>
              <w:rPr>
                <w:rFonts w:eastAsia="Microsoft YaHei" w:cstheme="minorHAnsi"/>
                <w:sz w:val="24"/>
                <w:szCs w:val="24"/>
              </w:rPr>
            </w:pPr>
            <w:r w:rsidRPr="008F0E34">
              <w:rPr>
                <w:rFonts w:eastAsia="Microsoft YaHei" w:cstheme="minorHAnsi"/>
                <w:sz w:val="24"/>
                <w:szCs w:val="24"/>
              </w:rPr>
              <w:t>5 – Temperature controller port</w:t>
            </w:r>
          </w:p>
        </w:tc>
        <w:tc>
          <w:tcPr>
            <w:tcW w:w="2500" w:type="pct"/>
            <w:tcMar>
              <w:top w:w="57" w:type="dxa"/>
              <w:bottom w:w="57" w:type="dxa"/>
            </w:tcMar>
            <w:vAlign w:val="center"/>
          </w:tcPr>
          <w:p w14:paraId="767A4CA5" w14:textId="77777777" w:rsidR="00B377A1" w:rsidRPr="008F0E34" w:rsidRDefault="00B377A1" w:rsidP="002D1ADB">
            <w:pPr>
              <w:rPr>
                <w:rFonts w:eastAsia="Microsoft YaHei" w:cstheme="minorHAnsi"/>
                <w:sz w:val="24"/>
                <w:szCs w:val="24"/>
              </w:rPr>
            </w:pPr>
          </w:p>
        </w:tc>
      </w:tr>
    </w:tbl>
    <w:p w14:paraId="359DB9C4" w14:textId="77777777" w:rsidR="00B377A1" w:rsidRDefault="00B377A1" w:rsidP="0088681A">
      <w:pPr>
        <w:rPr>
          <w:rFonts w:ascii="Microsoft YaHei" w:eastAsia="Microsoft YaHei" w:hAnsi="Microsoft YaHei"/>
          <w:sz w:val="18"/>
          <w:szCs w:val="18"/>
        </w:rPr>
      </w:pPr>
    </w:p>
    <w:p w14:paraId="6302C19D" w14:textId="77777777" w:rsidR="00E54E3A" w:rsidRPr="008F0E34" w:rsidRDefault="00E54E3A" w:rsidP="00E54E3A">
      <w:pPr>
        <w:pStyle w:val="MPD-1"/>
        <w:numPr>
          <w:ilvl w:val="0"/>
          <w:numId w:val="0"/>
        </w:numPr>
        <w:ind w:left="425"/>
        <w:rPr>
          <w:rFonts w:asciiTheme="minorHAnsi" w:hAnsiTheme="minorHAnsi" w:cstheme="minorHAnsi"/>
          <w:sz w:val="24"/>
          <w:szCs w:val="24"/>
          <w:lang w:val="en-GB"/>
        </w:rPr>
      </w:pPr>
      <w:bookmarkStart w:id="9" w:name="_Toc212206047"/>
      <w:bookmarkStart w:id="10" w:name="_Toc212544471"/>
      <w:bookmarkStart w:id="11" w:name="_Toc523980594"/>
      <w:bookmarkStart w:id="12" w:name="_Toc496022090"/>
      <w:r w:rsidRPr="008F0E34">
        <w:rPr>
          <w:rFonts w:asciiTheme="minorHAnsi" w:hAnsiTheme="minorHAnsi" w:cstheme="minorHAnsi"/>
          <w:sz w:val="24"/>
          <w:szCs w:val="24"/>
          <w:lang w:val="en-GB"/>
        </w:rPr>
        <w:lastRenderedPageBreak/>
        <w:t>Symbols and Conventions</w:t>
      </w:r>
      <w:r w:rsidRPr="008F0E34">
        <w:rPr>
          <w:rFonts w:asciiTheme="minorHAnsi" w:hAnsiTheme="minorHAnsi" w:cstheme="minorHAnsi"/>
          <w:sz w:val="24"/>
          <w:szCs w:val="24"/>
          <w:lang w:val="en-GB"/>
        </w:rPr>
        <w:br/>
      </w:r>
      <w:r w:rsidRPr="008F0E34">
        <w:rPr>
          <w:rFonts w:asciiTheme="minorHAnsi" w:hAnsiTheme="minorHAnsi" w:cstheme="minorHAnsi"/>
          <w:sz w:val="24"/>
          <w:szCs w:val="24"/>
        </w:rPr>
        <w:t>The following chart is an illustrated glossary of the symbols that are used in this manual.</w:t>
      </w:r>
      <w:bookmarkEnd w:id="9"/>
      <w:bookmarkEnd w:id="10"/>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70" w:type="dxa"/>
          <w:left w:w="170" w:type="dxa"/>
          <w:bottom w:w="170" w:type="dxa"/>
          <w:right w:w="170" w:type="dxa"/>
        </w:tblCellMar>
        <w:tblLook w:val="04A0" w:firstRow="1" w:lastRow="0" w:firstColumn="1" w:lastColumn="0" w:noHBand="0" w:noVBand="1"/>
      </w:tblPr>
      <w:tblGrid>
        <w:gridCol w:w="2434"/>
        <w:gridCol w:w="7302"/>
      </w:tblGrid>
      <w:tr w:rsidR="00E54E3A" w:rsidRPr="008F0E34" w14:paraId="05900FBA" w14:textId="77777777" w:rsidTr="002D1ADB">
        <w:tc>
          <w:tcPr>
            <w:tcW w:w="1250" w:type="pct"/>
            <w:tcMar>
              <w:top w:w="57" w:type="dxa"/>
              <w:bottom w:w="57" w:type="dxa"/>
            </w:tcMar>
            <w:vAlign w:val="center"/>
          </w:tcPr>
          <w:p w14:paraId="7BCA9121" w14:textId="77777777" w:rsidR="00E54E3A" w:rsidRPr="008F0E34" w:rsidRDefault="00E54E3A" w:rsidP="002D1ADB">
            <w:pPr>
              <w:keepNext/>
              <w:jc w:val="center"/>
              <w:rPr>
                <w:rFonts w:eastAsia="Microsoft YaHei" w:cstheme="minorHAnsi"/>
                <w:sz w:val="24"/>
                <w:szCs w:val="24"/>
              </w:rPr>
            </w:pPr>
            <w:r w:rsidRPr="008F0E34">
              <w:rPr>
                <w:rFonts w:eastAsia="Microsoft YaHei" w:cstheme="minorHAnsi"/>
                <w:noProof/>
                <w:sz w:val="24"/>
                <w:szCs w:val="24"/>
              </w:rPr>
              <w:drawing>
                <wp:inline distT="0" distB="0" distL="0" distR="0" wp14:anchorId="4DE33CAE" wp14:editId="219BC99C">
                  <wp:extent cx="539750" cy="539750"/>
                  <wp:effectExtent l="0" t="0" r="0" b="0"/>
                  <wp:docPr id="4" name="图片 4" descr="A yellow triangle sign with a black exclamation 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 yellow triangle sign with a black exclamation mark&#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750" w:type="pct"/>
            <w:tcMar>
              <w:top w:w="57" w:type="dxa"/>
              <w:bottom w:w="57" w:type="dxa"/>
            </w:tcMar>
          </w:tcPr>
          <w:p w14:paraId="252E8AD0" w14:textId="77777777" w:rsidR="00E54E3A" w:rsidRPr="008F0E34" w:rsidRDefault="00E54E3A" w:rsidP="002D1ADB">
            <w:pPr>
              <w:pStyle w:val="BodyText"/>
              <w:spacing w:before="240"/>
              <w:rPr>
                <w:rFonts w:asciiTheme="minorHAnsi" w:hAnsiTheme="minorHAnsi" w:cstheme="minorHAnsi"/>
                <w:sz w:val="24"/>
                <w:szCs w:val="24"/>
                <w:lang w:val="en-GB"/>
              </w:rPr>
            </w:pPr>
            <w:r w:rsidRPr="008F0E34">
              <w:rPr>
                <w:rFonts w:asciiTheme="minorHAnsi" w:hAnsiTheme="minorHAnsi" w:cstheme="minorHAnsi"/>
                <w:b/>
                <w:sz w:val="24"/>
                <w:szCs w:val="24"/>
                <w:lang w:val="en-GB"/>
              </w:rPr>
              <w:t xml:space="preserve">CAUTION </w:t>
            </w:r>
            <w:r w:rsidRPr="008F0E34">
              <w:rPr>
                <w:rFonts w:asciiTheme="minorHAnsi" w:hAnsiTheme="minorHAnsi" w:cstheme="minorHAnsi"/>
                <w:sz w:val="24"/>
                <w:szCs w:val="24"/>
                <w:lang w:val="en-GB"/>
              </w:rPr>
              <w:t>Indicates a potential risk and alerts the user to proceed with caution.</w:t>
            </w:r>
          </w:p>
        </w:tc>
      </w:tr>
      <w:tr w:rsidR="00E54E3A" w:rsidRPr="008F0E34" w14:paraId="4C78788A" w14:textId="77777777" w:rsidTr="002D1ADB">
        <w:tc>
          <w:tcPr>
            <w:tcW w:w="1250" w:type="pct"/>
            <w:tcMar>
              <w:top w:w="57" w:type="dxa"/>
              <w:bottom w:w="57" w:type="dxa"/>
            </w:tcMar>
            <w:vAlign w:val="center"/>
          </w:tcPr>
          <w:p w14:paraId="02B814F6" w14:textId="77777777" w:rsidR="00E54E3A" w:rsidRPr="008F0E34" w:rsidRDefault="00E54E3A" w:rsidP="002D1ADB">
            <w:pPr>
              <w:keepNext/>
              <w:jc w:val="center"/>
              <w:rPr>
                <w:rFonts w:eastAsia="Microsoft YaHei" w:cstheme="minorHAnsi"/>
                <w:sz w:val="24"/>
                <w:szCs w:val="24"/>
              </w:rPr>
            </w:pPr>
            <w:r w:rsidRPr="008F0E34">
              <w:rPr>
                <w:rFonts w:eastAsia="Microsoft YaHei" w:cstheme="minorHAnsi"/>
                <w:noProof/>
                <w:sz w:val="24"/>
                <w:szCs w:val="24"/>
              </w:rPr>
              <w:drawing>
                <wp:inline distT="0" distB="0" distL="0" distR="0" wp14:anchorId="70923CD0" wp14:editId="3533DAEB">
                  <wp:extent cx="539750" cy="539750"/>
                  <wp:effectExtent l="0" t="0" r="0" b="0"/>
                  <wp:docPr id="5" name="图片 5" descr="A yellow triangle sign with black lightning bo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 yellow triangle sign with black lightning bolt&#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750" w:type="pct"/>
            <w:tcMar>
              <w:top w:w="57" w:type="dxa"/>
              <w:bottom w:w="57" w:type="dxa"/>
            </w:tcMar>
          </w:tcPr>
          <w:p w14:paraId="6B08D24B" w14:textId="77777777" w:rsidR="00E54E3A" w:rsidRPr="008F0E34" w:rsidRDefault="00E54E3A" w:rsidP="002D1ADB">
            <w:pPr>
              <w:pStyle w:val="BodyText"/>
              <w:spacing w:before="240"/>
              <w:rPr>
                <w:rFonts w:asciiTheme="minorHAnsi" w:eastAsia="Microsoft YaHei" w:hAnsiTheme="minorHAnsi" w:cstheme="minorHAnsi"/>
                <w:sz w:val="24"/>
                <w:szCs w:val="24"/>
              </w:rPr>
            </w:pPr>
            <w:r w:rsidRPr="008F0E34">
              <w:rPr>
                <w:rFonts w:asciiTheme="minorHAnsi" w:hAnsiTheme="minorHAnsi" w:cstheme="minorHAnsi"/>
                <w:b/>
                <w:sz w:val="24"/>
                <w:szCs w:val="24"/>
                <w:lang w:val="en-GB"/>
              </w:rPr>
              <w:t xml:space="preserve">HIGH VOLTAGE </w:t>
            </w:r>
            <w:r w:rsidRPr="008F0E34">
              <w:rPr>
                <w:rFonts w:asciiTheme="minorHAnsi" w:hAnsiTheme="minorHAnsi" w:cstheme="minorHAnsi"/>
                <w:sz w:val="24"/>
                <w:szCs w:val="24"/>
                <w:lang w:val="en-GB"/>
              </w:rPr>
              <w:t>Warns of the presence of high voltage. Follow all safety procedures to avoid electric shock.</w:t>
            </w:r>
          </w:p>
        </w:tc>
      </w:tr>
      <w:tr w:rsidR="00E54E3A" w:rsidRPr="008F0E34" w14:paraId="2287C6D2" w14:textId="77777777" w:rsidTr="002D1ADB">
        <w:tc>
          <w:tcPr>
            <w:tcW w:w="1250" w:type="pct"/>
            <w:tcMar>
              <w:top w:w="57" w:type="dxa"/>
              <w:bottom w:w="57" w:type="dxa"/>
            </w:tcMar>
            <w:vAlign w:val="center"/>
          </w:tcPr>
          <w:p w14:paraId="44B52943" w14:textId="77777777" w:rsidR="00E54E3A" w:rsidRPr="008F0E34" w:rsidRDefault="00E54E3A" w:rsidP="002D1ADB">
            <w:pPr>
              <w:jc w:val="center"/>
              <w:rPr>
                <w:rFonts w:cstheme="minorHAnsi"/>
                <w:sz w:val="24"/>
                <w:szCs w:val="24"/>
              </w:rPr>
            </w:pPr>
            <w:r w:rsidRPr="008F0E34">
              <w:rPr>
                <w:rFonts w:eastAsia="Microsoft YaHei" w:cstheme="minorHAnsi"/>
                <w:noProof/>
                <w:sz w:val="24"/>
                <w:szCs w:val="24"/>
              </w:rPr>
              <w:drawing>
                <wp:inline distT="0" distB="0" distL="0" distR="0" wp14:anchorId="21623DD1" wp14:editId="50EA499A">
                  <wp:extent cx="539750" cy="539750"/>
                  <wp:effectExtent l="0" t="0" r="0" b="0"/>
                  <wp:docPr id="6" name="图片 6" descr="A yellow triangle sign with black and yellow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 yellow triangle sign with black and yellow border&#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750" w:type="pct"/>
            <w:tcMar>
              <w:top w:w="57" w:type="dxa"/>
              <w:bottom w:w="57" w:type="dxa"/>
            </w:tcMar>
          </w:tcPr>
          <w:p w14:paraId="74FCD517" w14:textId="77777777" w:rsidR="00E54E3A" w:rsidRPr="008F0E34" w:rsidRDefault="00E54E3A" w:rsidP="002D1ADB">
            <w:pPr>
              <w:pStyle w:val="BodyText"/>
              <w:spacing w:before="240"/>
              <w:rPr>
                <w:rFonts w:asciiTheme="minorHAnsi" w:hAnsiTheme="minorHAnsi" w:cstheme="minorHAnsi"/>
                <w:b/>
                <w:sz w:val="24"/>
                <w:szCs w:val="24"/>
                <w:lang w:val="en-GB"/>
              </w:rPr>
            </w:pPr>
            <w:r w:rsidRPr="008F0E34">
              <w:rPr>
                <w:rFonts w:asciiTheme="minorHAnsi" w:hAnsiTheme="minorHAnsi" w:cstheme="minorHAnsi"/>
                <w:b/>
                <w:bCs/>
                <w:sz w:val="24"/>
                <w:szCs w:val="24"/>
                <w:lang w:val="en-GB"/>
              </w:rPr>
              <w:t>HOT SURFACE</w:t>
            </w:r>
            <w:r w:rsidRPr="008F0E34">
              <w:rPr>
                <w:rFonts w:asciiTheme="minorHAnsi" w:hAnsiTheme="minorHAnsi" w:cstheme="minorHAnsi"/>
                <w:sz w:val="24"/>
                <w:szCs w:val="24"/>
                <w:lang w:val="en-GB"/>
              </w:rPr>
              <w:t xml:space="preserve"> Indicates a risk of burns due to hot surfaces. Avoid contact during or after operation.</w:t>
            </w:r>
          </w:p>
        </w:tc>
      </w:tr>
    </w:tbl>
    <w:p w14:paraId="18C9B723" w14:textId="77777777" w:rsidR="00E54E3A" w:rsidRDefault="00E54E3A" w:rsidP="0088681A">
      <w:pPr>
        <w:rPr>
          <w:lang w:val="en-GB"/>
        </w:rPr>
      </w:pPr>
    </w:p>
    <w:p w14:paraId="0A468CA7" w14:textId="03817748" w:rsidR="00F30A50" w:rsidRDefault="003229EB" w:rsidP="008C39B7">
      <w:pPr>
        <w:pStyle w:val="Heading1"/>
        <w:rPr>
          <w:lang w:val="en-GB"/>
        </w:rPr>
      </w:pPr>
      <w:bookmarkStart w:id="13" w:name="_Toc212544472"/>
      <w:r>
        <w:rPr>
          <w:lang w:val="en-GB"/>
        </w:rPr>
        <w:t>Specifications</w:t>
      </w:r>
      <w:bookmarkEnd w:id="11"/>
      <w:bookmarkEnd w:id="12"/>
      <w:bookmarkEnd w:id="13"/>
    </w:p>
    <w:p w14:paraId="0A468CA8" w14:textId="77777777" w:rsidR="00F30A50" w:rsidRDefault="00F30A50" w:rsidP="0088681A">
      <w:pPr>
        <w:rPr>
          <w:rFonts w:ascii="Microsoft YaHei" w:eastAsia="Microsoft YaHei" w:hAnsi="Microsoft YaHei"/>
          <w:b/>
          <w:vanish/>
          <w:sz w:val="28"/>
          <w:szCs w:val="28"/>
        </w:rPr>
      </w:pPr>
    </w:p>
    <w:p w14:paraId="0A468CA9" w14:textId="77777777" w:rsidR="00F30A50" w:rsidRDefault="00F30A50" w:rsidP="0088681A">
      <w:pPr>
        <w:rPr>
          <w:rFonts w:ascii="Microsoft YaHei" w:eastAsia="Microsoft YaHei" w:hAnsi="Microsoft YaHei"/>
          <w:b/>
          <w:vanish/>
          <w:sz w:val="28"/>
          <w:szCs w:val="28"/>
        </w:rPr>
      </w:pPr>
    </w:p>
    <w:p w14:paraId="0A468CAA" w14:textId="77777777" w:rsidR="00F30A50" w:rsidRDefault="00F30A50" w:rsidP="0088681A">
      <w:pPr>
        <w:rPr>
          <w:rFonts w:ascii="Microsoft YaHei" w:eastAsia="Microsoft YaHei" w:hAnsi="Microsoft YaHei" w:cs="Times New Roman"/>
          <w:b/>
          <w:bCs/>
          <w:vanish/>
          <w:sz w:val="24"/>
          <w:szCs w:val="24"/>
        </w:rPr>
      </w:pPr>
      <w:bookmarkStart w:id="14" w:name="_Toc509339072"/>
      <w:bookmarkStart w:id="15" w:name="_Toc523980595"/>
      <w:bookmarkStart w:id="16" w:name="_Toc490292137"/>
      <w:bookmarkStart w:id="17" w:name="_Toc508028110"/>
      <w:bookmarkStart w:id="18" w:name="_Toc508104666"/>
      <w:bookmarkStart w:id="19" w:name="_Toc508028253"/>
      <w:bookmarkStart w:id="20" w:name="_Toc508027973"/>
      <w:bookmarkEnd w:id="14"/>
      <w:bookmarkEnd w:id="15"/>
      <w:bookmarkEnd w:id="16"/>
      <w:bookmarkEnd w:id="17"/>
      <w:bookmarkEnd w:id="18"/>
      <w:bookmarkEnd w:id="19"/>
      <w:bookmarkEnd w:id="20"/>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27"/>
        <w:gridCol w:w="2270"/>
        <w:gridCol w:w="2272"/>
        <w:gridCol w:w="2267"/>
      </w:tblGrid>
      <w:tr w:rsidR="00F30A50" w14:paraId="0A468CAF" w14:textId="77777777">
        <w:tc>
          <w:tcPr>
            <w:tcW w:w="1503" w:type="pct"/>
            <w:tcMar>
              <w:top w:w="57" w:type="dxa"/>
              <w:left w:w="170" w:type="dxa"/>
              <w:bottom w:w="57" w:type="dxa"/>
              <w:right w:w="170" w:type="dxa"/>
            </w:tcMar>
            <w:vAlign w:val="center"/>
          </w:tcPr>
          <w:p w14:paraId="0A468CAB"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hint="eastAsia"/>
                <w:sz w:val="18"/>
                <w:szCs w:val="18"/>
              </w:rPr>
              <w:t>Model</w:t>
            </w:r>
          </w:p>
        </w:tc>
        <w:tc>
          <w:tcPr>
            <w:tcW w:w="1166" w:type="pct"/>
            <w:tcMar>
              <w:top w:w="57" w:type="dxa"/>
              <w:left w:w="170" w:type="dxa"/>
              <w:bottom w:w="57" w:type="dxa"/>
              <w:right w:w="170" w:type="dxa"/>
            </w:tcMar>
            <w:vAlign w:val="center"/>
          </w:tcPr>
          <w:p w14:paraId="0A468CAC" w14:textId="5FF61A26" w:rsidR="00F30A50" w:rsidRDefault="00FD30D1" w:rsidP="0088681A">
            <w:pPr>
              <w:rPr>
                <w:rFonts w:ascii="Microsoft YaHei" w:eastAsia="Microsoft YaHei" w:hAnsi="Microsoft YaHei" w:cs="Arial"/>
                <w:sz w:val="18"/>
                <w:szCs w:val="18"/>
              </w:rPr>
            </w:pPr>
            <w:r>
              <w:rPr>
                <w:rFonts w:ascii="Microsoft YaHei" w:eastAsia="Microsoft YaHei" w:hAnsi="Microsoft YaHei" w:cs="Arial"/>
                <w:sz w:val="18"/>
                <w:szCs w:val="18"/>
              </w:rPr>
              <w:t>SP7000UV</w:t>
            </w:r>
          </w:p>
        </w:tc>
        <w:tc>
          <w:tcPr>
            <w:tcW w:w="1167" w:type="pct"/>
            <w:vAlign w:val="center"/>
          </w:tcPr>
          <w:p w14:paraId="0A468CAD" w14:textId="09CC2F5F" w:rsidR="00F30A50" w:rsidRDefault="00FD30D1" w:rsidP="0088681A">
            <w:pPr>
              <w:rPr>
                <w:rFonts w:ascii="Microsoft YaHei" w:eastAsia="Microsoft YaHei" w:hAnsi="Microsoft YaHei" w:cs="Arial"/>
                <w:sz w:val="18"/>
                <w:szCs w:val="18"/>
              </w:rPr>
            </w:pPr>
            <w:r>
              <w:rPr>
                <w:rFonts w:ascii="Microsoft YaHei" w:eastAsia="Microsoft YaHei" w:hAnsi="Microsoft YaHei" w:cs="Arial"/>
                <w:sz w:val="18"/>
                <w:szCs w:val="18"/>
              </w:rPr>
              <w:t>SP8000UV</w:t>
            </w:r>
          </w:p>
        </w:tc>
        <w:tc>
          <w:tcPr>
            <w:tcW w:w="1165" w:type="pct"/>
            <w:vAlign w:val="center"/>
          </w:tcPr>
          <w:p w14:paraId="0A468CAE" w14:textId="1D9D744D" w:rsidR="00F30A50" w:rsidRDefault="00FD30D1" w:rsidP="0088681A">
            <w:pPr>
              <w:rPr>
                <w:rFonts w:ascii="Microsoft YaHei" w:eastAsia="Microsoft YaHei" w:hAnsi="Microsoft YaHei" w:cs="Arial"/>
                <w:sz w:val="18"/>
                <w:szCs w:val="18"/>
              </w:rPr>
            </w:pPr>
            <w:r>
              <w:rPr>
                <w:rFonts w:ascii="Microsoft YaHei" w:eastAsia="Microsoft YaHei" w:hAnsi="Microsoft YaHei" w:cs="Arial"/>
                <w:sz w:val="18"/>
                <w:szCs w:val="18"/>
              </w:rPr>
              <w:t>SP9000UV</w:t>
            </w:r>
          </w:p>
        </w:tc>
      </w:tr>
      <w:tr w:rsidR="00F30A50" w14:paraId="0A468CB2" w14:textId="77777777">
        <w:tc>
          <w:tcPr>
            <w:tcW w:w="1502" w:type="pct"/>
            <w:tcMar>
              <w:top w:w="57" w:type="dxa"/>
              <w:left w:w="170" w:type="dxa"/>
              <w:bottom w:w="57" w:type="dxa"/>
              <w:right w:w="170" w:type="dxa"/>
            </w:tcMar>
            <w:vAlign w:val="center"/>
          </w:tcPr>
          <w:p w14:paraId="0A468CB0"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Optical System</w:t>
            </w:r>
          </w:p>
        </w:tc>
        <w:tc>
          <w:tcPr>
            <w:tcW w:w="3498" w:type="pct"/>
            <w:gridSpan w:val="3"/>
            <w:tcMar>
              <w:top w:w="57" w:type="dxa"/>
              <w:left w:w="170" w:type="dxa"/>
              <w:bottom w:w="57" w:type="dxa"/>
              <w:right w:w="170" w:type="dxa"/>
            </w:tcMar>
            <w:vAlign w:val="center"/>
          </w:tcPr>
          <w:p w14:paraId="0A468CB1"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Double Beam</w:t>
            </w:r>
          </w:p>
        </w:tc>
      </w:tr>
      <w:tr w:rsidR="00F30A50" w14:paraId="0A468CB5" w14:textId="77777777">
        <w:tc>
          <w:tcPr>
            <w:tcW w:w="1502" w:type="pct"/>
            <w:tcMar>
              <w:top w:w="57" w:type="dxa"/>
              <w:left w:w="170" w:type="dxa"/>
              <w:bottom w:w="57" w:type="dxa"/>
              <w:right w:w="170" w:type="dxa"/>
            </w:tcMar>
            <w:vAlign w:val="center"/>
          </w:tcPr>
          <w:p w14:paraId="0A468CB3"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Wavelength Range</w:t>
            </w:r>
          </w:p>
        </w:tc>
        <w:tc>
          <w:tcPr>
            <w:tcW w:w="3498" w:type="pct"/>
            <w:gridSpan w:val="3"/>
            <w:tcMar>
              <w:top w:w="57" w:type="dxa"/>
              <w:left w:w="170" w:type="dxa"/>
              <w:bottom w:w="57" w:type="dxa"/>
              <w:right w:w="170" w:type="dxa"/>
            </w:tcMar>
            <w:vAlign w:val="center"/>
          </w:tcPr>
          <w:p w14:paraId="0A468CB4"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190-1100nm</w:t>
            </w:r>
          </w:p>
        </w:tc>
      </w:tr>
      <w:tr w:rsidR="00F30A50" w14:paraId="0A468CBA" w14:textId="77777777">
        <w:tc>
          <w:tcPr>
            <w:tcW w:w="1502" w:type="pct"/>
            <w:tcMar>
              <w:top w:w="57" w:type="dxa"/>
              <w:left w:w="170" w:type="dxa"/>
              <w:bottom w:w="57" w:type="dxa"/>
              <w:right w:w="170" w:type="dxa"/>
            </w:tcMar>
            <w:vAlign w:val="center"/>
          </w:tcPr>
          <w:p w14:paraId="0A468CB6" w14:textId="77777777" w:rsidR="00F30A50" w:rsidRDefault="003229EB" w:rsidP="0088681A">
            <w:pPr>
              <w:rPr>
                <w:rFonts w:ascii="Microsoft YaHei" w:eastAsia="Microsoft YaHei" w:hAnsi="Microsoft YaHei" w:cs="Arial"/>
                <w:kern w:val="0"/>
                <w:sz w:val="18"/>
                <w:szCs w:val="18"/>
              </w:rPr>
            </w:pPr>
            <w:r>
              <w:rPr>
                <w:rFonts w:ascii="Microsoft YaHei" w:eastAsia="Microsoft YaHei" w:hAnsi="Microsoft YaHei" w:cs="Arial"/>
                <w:sz w:val="18"/>
                <w:szCs w:val="18"/>
              </w:rPr>
              <w:t>Band Width</w:t>
            </w:r>
          </w:p>
        </w:tc>
        <w:tc>
          <w:tcPr>
            <w:tcW w:w="1166" w:type="pct"/>
            <w:tcMar>
              <w:top w:w="57" w:type="dxa"/>
              <w:left w:w="170" w:type="dxa"/>
              <w:bottom w:w="57" w:type="dxa"/>
              <w:right w:w="170" w:type="dxa"/>
            </w:tcMar>
            <w:vAlign w:val="center"/>
          </w:tcPr>
          <w:p w14:paraId="0A468CB7"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1.8nm</w:t>
            </w:r>
          </w:p>
        </w:tc>
        <w:tc>
          <w:tcPr>
            <w:tcW w:w="1167" w:type="pct"/>
            <w:vAlign w:val="center"/>
          </w:tcPr>
          <w:p w14:paraId="0A468CB8"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1nm</w:t>
            </w:r>
          </w:p>
        </w:tc>
        <w:tc>
          <w:tcPr>
            <w:tcW w:w="1166" w:type="pct"/>
            <w:vAlign w:val="center"/>
          </w:tcPr>
          <w:p w14:paraId="0A468CB9"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0.5/1/2/4/5nm</w:t>
            </w:r>
          </w:p>
        </w:tc>
      </w:tr>
      <w:tr w:rsidR="00F30A50" w14:paraId="0A468CBD" w14:textId="77777777">
        <w:tc>
          <w:tcPr>
            <w:tcW w:w="1502" w:type="pct"/>
            <w:tcMar>
              <w:top w:w="57" w:type="dxa"/>
              <w:left w:w="170" w:type="dxa"/>
              <w:bottom w:w="57" w:type="dxa"/>
              <w:right w:w="170" w:type="dxa"/>
            </w:tcMar>
            <w:vAlign w:val="center"/>
          </w:tcPr>
          <w:p w14:paraId="0A468CBB"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Stray Light</w:t>
            </w:r>
          </w:p>
        </w:tc>
        <w:tc>
          <w:tcPr>
            <w:tcW w:w="3498" w:type="pct"/>
            <w:gridSpan w:val="3"/>
            <w:tcMar>
              <w:top w:w="57" w:type="dxa"/>
              <w:left w:w="170" w:type="dxa"/>
              <w:bottom w:w="57" w:type="dxa"/>
              <w:right w:w="170" w:type="dxa"/>
            </w:tcMar>
            <w:vAlign w:val="center"/>
          </w:tcPr>
          <w:p w14:paraId="0A468CBC"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≤0.03%</w:t>
            </w:r>
            <w:proofErr w:type="gramStart"/>
            <w:r>
              <w:rPr>
                <w:rFonts w:ascii="Microsoft YaHei" w:eastAsia="Microsoft YaHei" w:hAnsi="Microsoft YaHei" w:cs="Arial"/>
                <w:sz w:val="18"/>
                <w:szCs w:val="18"/>
              </w:rPr>
              <w:t>T @</w:t>
            </w:r>
            <w:proofErr w:type="gramEnd"/>
            <w:r>
              <w:rPr>
                <w:rFonts w:ascii="Microsoft YaHei" w:eastAsia="Microsoft YaHei" w:hAnsi="Microsoft YaHei" w:cs="Arial"/>
                <w:sz w:val="18"/>
                <w:szCs w:val="18"/>
              </w:rPr>
              <w:t xml:space="preserve"> 220nm &amp; 360nm</w:t>
            </w:r>
          </w:p>
        </w:tc>
      </w:tr>
      <w:tr w:rsidR="00F30A50" w14:paraId="0A468CC0" w14:textId="77777777">
        <w:tc>
          <w:tcPr>
            <w:tcW w:w="1502" w:type="pct"/>
            <w:tcMar>
              <w:top w:w="57" w:type="dxa"/>
              <w:left w:w="170" w:type="dxa"/>
              <w:bottom w:w="57" w:type="dxa"/>
              <w:right w:w="170" w:type="dxa"/>
            </w:tcMar>
            <w:vAlign w:val="center"/>
          </w:tcPr>
          <w:p w14:paraId="0A468CBE"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Photometric Range</w:t>
            </w:r>
          </w:p>
        </w:tc>
        <w:tc>
          <w:tcPr>
            <w:tcW w:w="3498" w:type="pct"/>
            <w:gridSpan w:val="3"/>
            <w:tcMar>
              <w:top w:w="57" w:type="dxa"/>
              <w:left w:w="170" w:type="dxa"/>
              <w:bottom w:w="57" w:type="dxa"/>
              <w:right w:w="170" w:type="dxa"/>
            </w:tcMar>
            <w:vAlign w:val="center"/>
          </w:tcPr>
          <w:p w14:paraId="0A468CBF"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 to 400%T, -4 to 4A, 0 to 9999C</w:t>
            </w:r>
          </w:p>
        </w:tc>
      </w:tr>
      <w:tr w:rsidR="00F30A50" w14:paraId="0A468CC3" w14:textId="77777777">
        <w:tc>
          <w:tcPr>
            <w:tcW w:w="1502" w:type="pct"/>
            <w:tcMar>
              <w:top w:w="57" w:type="dxa"/>
              <w:left w:w="170" w:type="dxa"/>
              <w:bottom w:w="57" w:type="dxa"/>
              <w:right w:w="170" w:type="dxa"/>
            </w:tcMar>
            <w:vAlign w:val="center"/>
          </w:tcPr>
          <w:p w14:paraId="0A468CC1"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Wavelength Accuracy</w:t>
            </w:r>
          </w:p>
        </w:tc>
        <w:tc>
          <w:tcPr>
            <w:tcW w:w="3498" w:type="pct"/>
            <w:gridSpan w:val="3"/>
            <w:tcMar>
              <w:top w:w="57" w:type="dxa"/>
              <w:left w:w="170" w:type="dxa"/>
              <w:bottom w:w="57" w:type="dxa"/>
              <w:right w:w="170" w:type="dxa"/>
            </w:tcMar>
            <w:vAlign w:val="center"/>
          </w:tcPr>
          <w:p w14:paraId="0A468CC2"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±0.3nm</w:t>
            </w:r>
          </w:p>
        </w:tc>
      </w:tr>
      <w:tr w:rsidR="00F30A50" w14:paraId="0A468CC6" w14:textId="77777777">
        <w:tc>
          <w:tcPr>
            <w:tcW w:w="1502" w:type="pct"/>
            <w:tcMar>
              <w:top w:w="57" w:type="dxa"/>
              <w:left w:w="170" w:type="dxa"/>
              <w:bottom w:w="57" w:type="dxa"/>
              <w:right w:w="170" w:type="dxa"/>
            </w:tcMar>
            <w:vAlign w:val="center"/>
          </w:tcPr>
          <w:p w14:paraId="0A468CC4"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Photometric Accuracy</w:t>
            </w:r>
          </w:p>
        </w:tc>
        <w:tc>
          <w:tcPr>
            <w:tcW w:w="3498" w:type="pct"/>
            <w:gridSpan w:val="3"/>
            <w:tcMar>
              <w:top w:w="57" w:type="dxa"/>
              <w:left w:w="170" w:type="dxa"/>
              <w:bottom w:w="57" w:type="dxa"/>
              <w:right w:w="170" w:type="dxa"/>
            </w:tcMar>
            <w:vAlign w:val="center"/>
          </w:tcPr>
          <w:p w14:paraId="0A468CC5"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±0.3%T or ±0.004</w:t>
            </w:r>
            <w:proofErr w:type="gramStart"/>
            <w:r>
              <w:rPr>
                <w:rFonts w:ascii="Microsoft YaHei" w:eastAsia="Microsoft YaHei" w:hAnsi="Microsoft YaHei" w:cs="Arial"/>
                <w:sz w:val="18"/>
                <w:szCs w:val="18"/>
              </w:rPr>
              <w:t>A @</w:t>
            </w:r>
            <w:proofErr w:type="gramEnd"/>
            <w:r>
              <w:rPr>
                <w:rFonts w:ascii="Microsoft YaHei" w:eastAsia="Microsoft YaHei" w:hAnsi="Microsoft YaHei" w:cs="Arial"/>
                <w:sz w:val="18"/>
                <w:szCs w:val="18"/>
              </w:rPr>
              <w:t xml:space="preserve"> 1A</w:t>
            </w:r>
          </w:p>
        </w:tc>
      </w:tr>
      <w:tr w:rsidR="00F30A50" w14:paraId="0A468CC9" w14:textId="77777777">
        <w:tc>
          <w:tcPr>
            <w:tcW w:w="1502" w:type="pct"/>
            <w:tcMar>
              <w:top w:w="57" w:type="dxa"/>
              <w:left w:w="170" w:type="dxa"/>
              <w:bottom w:w="57" w:type="dxa"/>
              <w:right w:w="170" w:type="dxa"/>
            </w:tcMar>
            <w:vAlign w:val="center"/>
          </w:tcPr>
          <w:p w14:paraId="0A468CC7"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Stability</w:t>
            </w:r>
          </w:p>
        </w:tc>
        <w:tc>
          <w:tcPr>
            <w:tcW w:w="3498" w:type="pct"/>
            <w:gridSpan w:val="3"/>
            <w:tcMar>
              <w:top w:w="57" w:type="dxa"/>
              <w:left w:w="170" w:type="dxa"/>
              <w:bottom w:w="57" w:type="dxa"/>
              <w:right w:w="170" w:type="dxa"/>
            </w:tcMar>
            <w:vAlign w:val="center"/>
          </w:tcPr>
          <w:p w14:paraId="0A468CC8"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0.0005A/h @ 500nm</w:t>
            </w:r>
            <w:r>
              <w:rPr>
                <w:rFonts w:ascii="Microsoft YaHei" w:eastAsia="Microsoft YaHei" w:hAnsi="Microsoft YaHei" w:cs="Arial" w:hint="eastAsia"/>
                <w:sz w:val="18"/>
                <w:szCs w:val="18"/>
              </w:rPr>
              <w:t>（</w:t>
            </w:r>
            <w:r>
              <w:rPr>
                <w:rFonts w:ascii="Microsoft YaHei" w:eastAsia="Microsoft YaHei" w:hAnsi="Microsoft YaHei" w:cs="Arial"/>
                <w:sz w:val="18"/>
                <w:szCs w:val="18"/>
              </w:rPr>
              <w:t>After warming up for 1 hour</w:t>
            </w:r>
            <w:r>
              <w:rPr>
                <w:rFonts w:ascii="Microsoft YaHei" w:eastAsia="Microsoft YaHei" w:hAnsi="Microsoft YaHei" w:cs="Arial" w:hint="eastAsia"/>
                <w:sz w:val="18"/>
                <w:szCs w:val="18"/>
              </w:rPr>
              <w:t>）</w:t>
            </w:r>
          </w:p>
        </w:tc>
      </w:tr>
      <w:tr w:rsidR="00F30A50" w14:paraId="0A468CCC" w14:textId="77777777">
        <w:tc>
          <w:tcPr>
            <w:tcW w:w="1502" w:type="pct"/>
            <w:tcMar>
              <w:top w:w="57" w:type="dxa"/>
              <w:left w:w="170" w:type="dxa"/>
              <w:bottom w:w="57" w:type="dxa"/>
              <w:right w:w="170" w:type="dxa"/>
            </w:tcMar>
            <w:vAlign w:val="center"/>
          </w:tcPr>
          <w:p w14:paraId="0A468CCA"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hint="eastAsia"/>
                <w:sz w:val="18"/>
                <w:szCs w:val="18"/>
              </w:rPr>
              <w:t>B</w:t>
            </w:r>
            <w:r>
              <w:rPr>
                <w:rFonts w:ascii="Microsoft YaHei" w:eastAsia="Microsoft YaHei" w:hAnsi="Microsoft YaHei" w:cs="Arial"/>
                <w:sz w:val="18"/>
                <w:szCs w:val="18"/>
              </w:rPr>
              <w:t>aseline Flatness</w:t>
            </w:r>
          </w:p>
        </w:tc>
        <w:tc>
          <w:tcPr>
            <w:tcW w:w="3498" w:type="pct"/>
            <w:gridSpan w:val="3"/>
            <w:tcMar>
              <w:top w:w="57" w:type="dxa"/>
              <w:left w:w="170" w:type="dxa"/>
              <w:bottom w:w="57" w:type="dxa"/>
              <w:right w:w="170" w:type="dxa"/>
            </w:tcMar>
            <w:vAlign w:val="center"/>
          </w:tcPr>
          <w:p w14:paraId="0A468CCB"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±0.0005A</w:t>
            </w:r>
          </w:p>
        </w:tc>
      </w:tr>
      <w:tr w:rsidR="00F30A50" w14:paraId="0A468CCF" w14:textId="77777777">
        <w:tc>
          <w:tcPr>
            <w:tcW w:w="1502" w:type="pct"/>
            <w:tcMar>
              <w:top w:w="57" w:type="dxa"/>
              <w:left w:w="170" w:type="dxa"/>
              <w:bottom w:w="57" w:type="dxa"/>
              <w:right w:w="170" w:type="dxa"/>
            </w:tcMar>
            <w:vAlign w:val="center"/>
          </w:tcPr>
          <w:p w14:paraId="0A468CCD"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Language</w:t>
            </w:r>
          </w:p>
        </w:tc>
        <w:tc>
          <w:tcPr>
            <w:tcW w:w="3498" w:type="pct"/>
            <w:gridSpan w:val="3"/>
            <w:tcMar>
              <w:top w:w="57" w:type="dxa"/>
              <w:left w:w="170" w:type="dxa"/>
              <w:bottom w:w="57" w:type="dxa"/>
              <w:right w:w="170" w:type="dxa"/>
            </w:tcMar>
            <w:vAlign w:val="center"/>
          </w:tcPr>
          <w:p w14:paraId="0A468CCE" w14:textId="77777777" w:rsidR="00F30A50" w:rsidRDefault="003229EB" w:rsidP="0088681A">
            <w:pPr>
              <w:rPr>
                <w:rFonts w:ascii="Microsoft YaHei" w:eastAsia="Microsoft YaHei" w:hAnsi="Microsoft YaHei" w:cs="Arial"/>
                <w:kern w:val="0"/>
                <w:sz w:val="18"/>
                <w:szCs w:val="18"/>
                <w:lang w:val="en-GB"/>
              </w:rPr>
            </w:pPr>
            <w:r>
              <w:rPr>
                <w:rFonts w:ascii="Microsoft YaHei" w:eastAsia="Microsoft YaHei" w:hAnsi="Microsoft YaHei" w:cs="Arial"/>
                <w:sz w:val="18"/>
                <w:szCs w:val="18"/>
              </w:rPr>
              <w:t>English, Chinese</w:t>
            </w:r>
          </w:p>
        </w:tc>
      </w:tr>
      <w:tr w:rsidR="00F30A50" w14:paraId="0A468CD2" w14:textId="77777777">
        <w:tc>
          <w:tcPr>
            <w:tcW w:w="1502" w:type="pct"/>
            <w:tcMar>
              <w:top w:w="57" w:type="dxa"/>
              <w:left w:w="170" w:type="dxa"/>
              <w:bottom w:w="57" w:type="dxa"/>
              <w:right w:w="170" w:type="dxa"/>
            </w:tcMar>
            <w:vAlign w:val="center"/>
          </w:tcPr>
          <w:p w14:paraId="0A468CD0"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Display</w:t>
            </w:r>
          </w:p>
        </w:tc>
        <w:tc>
          <w:tcPr>
            <w:tcW w:w="3498" w:type="pct"/>
            <w:gridSpan w:val="3"/>
            <w:tcMar>
              <w:top w:w="57" w:type="dxa"/>
              <w:left w:w="170" w:type="dxa"/>
              <w:bottom w:w="57" w:type="dxa"/>
              <w:right w:w="170" w:type="dxa"/>
            </w:tcMar>
            <w:vAlign w:val="center"/>
          </w:tcPr>
          <w:p w14:paraId="0A468CD1"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TFT Color LCD (10</w:t>
            </w:r>
            <w:r>
              <w:rPr>
                <w:rFonts w:ascii="Microsoft YaHei" w:eastAsia="Microsoft YaHei" w:hAnsi="Microsoft YaHei" w:cs="Arial" w:hint="eastAsia"/>
                <w:sz w:val="18"/>
                <w:szCs w:val="18"/>
              </w:rPr>
              <w:t>.</w:t>
            </w:r>
            <w:r>
              <w:rPr>
                <w:rFonts w:ascii="Microsoft YaHei" w:eastAsia="Microsoft YaHei" w:hAnsi="Microsoft YaHei" w:cs="Arial"/>
                <w:sz w:val="18"/>
                <w:szCs w:val="18"/>
              </w:rPr>
              <w:t>1”, Touch Screen)</w:t>
            </w:r>
          </w:p>
        </w:tc>
      </w:tr>
      <w:tr w:rsidR="00F30A50" w14:paraId="0A468CD5" w14:textId="77777777">
        <w:tc>
          <w:tcPr>
            <w:tcW w:w="1502" w:type="pct"/>
            <w:tcMar>
              <w:top w:w="57" w:type="dxa"/>
              <w:left w:w="170" w:type="dxa"/>
              <w:bottom w:w="57" w:type="dxa"/>
              <w:right w:w="170" w:type="dxa"/>
            </w:tcMar>
            <w:vAlign w:val="center"/>
          </w:tcPr>
          <w:p w14:paraId="0A468CD3"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Storage</w:t>
            </w:r>
          </w:p>
        </w:tc>
        <w:tc>
          <w:tcPr>
            <w:tcW w:w="3498" w:type="pct"/>
            <w:gridSpan w:val="3"/>
            <w:tcMar>
              <w:top w:w="57" w:type="dxa"/>
              <w:left w:w="170" w:type="dxa"/>
              <w:bottom w:w="57" w:type="dxa"/>
              <w:right w:w="170" w:type="dxa"/>
            </w:tcMar>
            <w:vAlign w:val="center"/>
          </w:tcPr>
          <w:p w14:paraId="0A468CD4"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hint="eastAsia"/>
                <w:sz w:val="18"/>
                <w:szCs w:val="18"/>
              </w:rPr>
              <w:t>6</w:t>
            </w:r>
            <w:r>
              <w:rPr>
                <w:rFonts w:ascii="Microsoft YaHei" w:eastAsia="Microsoft YaHei" w:hAnsi="Microsoft YaHei" w:cs="Arial"/>
                <w:sz w:val="18"/>
                <w:szCs w:val="18"/>
              </w:rPr>
              <w:t>4GB</w:t>
            </w:r>
          </w:p>
        </w:tc>
      </w:tr>
      <w:tr w:rsidR="00F30A50" w14:paraId="0A468CD8" w14:textId="77777777">
        <w:tc>
          <w:tcPr>
            <w:tcW w:w="1502" w:type="pct"/>
            <w:tcMar>
              <w:top w:w="57" w:type="dxa"/>
              <w:left w:w="170" w:type="dxa"/>
              <w:bottom w:w="57" w:type="dxa"/>
              <w:right w:w="170" w:type="dxa"/>
            </w:tcMar>
            <w:vAlign w:val="center"/>
          </w:tcPr>
          <w:p w14:paraId="0A468CD6"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Interface</w:t>
            </w:r>
          </w:p>
        </w:tc>
        <w:tc>
          <w:tcPr>
            <w:tcW w:w="3498" w:type="pct"/>
            <w:gridSpan w:val="3"/>
            <w:tcMar>
              <w:top w:w="57" w:type="dxa"/>
              <w:left w:w="170" w:type="dxa"/>
              <w:bottom w:w="57" w:type="dxa"/>
              <w:right w:w="170" w:type="dxa"/>
            </w:tcMar>
            <w:vAlign w:val="center"/>
          </w:tcPr>
          <w:p w14:paraId="0A468CD7"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 xml:space="preserve">USB-A, USB-B, </w:t>
            </w:r>
            <w:r>
              <w:rPr>
                <w:rFonts w:ascii="Microsoft YaHei" w:eastAsia="Microsoft YaHei" w:hAnsi="Microsoft YaHei" w:cs="Arial" w:hint="eastAsia"/>
                <w:sz w:val="18"/>
                <w:szCs w:val="18"/>
              </w:rPr>
              <w:t>HDMI,</w:t>
            </w:r>
            <w:r>
              <w:rPr>
                <w:rFonts w:ascii="Microsoft YaHei" w:eastAsia="Microsoft YaHei" w:hAnsi="Microsoft YaHei" w:cs="Arial"/>
                <w:sz w:val="18"/>
                <w:szCs w:val="18"/>
              </w:rPr>
              <w:t xml:space="preserve"> VGA, Ethernet</w:t>
            </w:r>
          </w:p>
        </w:tc>
      </w:tr>
      <w:tr w:rsidR="00F30A50" w14:paraId="0A468CDB" w14:textId="77777777">
        <w:tc>
          <w:tcPr>
            <w:tcW w:w="1502" w:type="pct"/>
            <w:tcMar>
              <w:top w:w="57" w:type="dxa"/>
              <w:left w:w="170" w:type="dxa"/>
              <w:bottom w:w="57" w:type="dxa"/>
              <w:right w:w="170" w:type="dxa"/>
            </w:tcMar>
            <w:vAlign w:val="center"/>
          </w:tcPr>
          <w:p w14:paraId="0A468CD9"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Measuring Procedure</w:t>
            </w:r>
          </w:p>
        </w:tc>
        <w:tc>
          <w:tcPr>
            <w:tcW w:w="3498" w:type="pct"/>
            <w:gridSpan w:val="3"/>
            <w:tcMar>
              <w:top w:w="57" w:type="dxa"/>
              <w:left w:w="170" w:type="dxa"/>
              <w:bottom w:w="57" w:type="dxa"/>
              <w:right w:w="170" w:type="dxa"/>
            </w:tcMar>
            <w:vAlign w:val="center"/>
          </w:tcPr>
          <w:p w14:paraId="0A468CDA"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Photometry, Multi Wavelength, Kinetics, Time Scanning, Quantitation, Spectrum Scanning, DNA/Protein</w:t>
            </w:r>
          </w:p>
        </w:tc>
      </w:tr>
      <w:tr w:rsidR="00F30A50" w14:paraId="0A468CDE" w14:textId="77777777">
        <w:tc>
          <w:tcPr>
            <w:tcW w:w="1502" w:type="pct"/>
            <w:tcMar>
              <w:top w:w="57" w:type="dxa"/>
              <w:left w:w="170" w:type="dxa"/>
              <w:bottom w:w="57" w:type="dxa"/>
              <w:right w:w="170" w:type="dxa"/>
            </w:tcMar>
            <w:vAlign w:val="center"/>
          </w:tcPr>
          <w:p w14:paraId="0A468CDC"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lastRenderedPageBreak/>
              <w:t>Power Supply</w:t>
            </w:r>
          </w:p>
        </w:tc>
        <w:tc>
          <w:tcPr>
            <w:tcW w:w="3498" w:type="pct"/>
            <w:gridSpan w:val="3"/>
            <w:tcMar>
              <w:top w:w="57" w:type="dxa"/>
              <w:left w:w="170" w:type="dxa"/>
              <w:bottom w:w="57" w:type="dxa"/>
              <w:right w:w="170" w:type="dxa"/>
            </w:tcMar>
            <w:vAlign w:val="center"/>
          </w:tcPr>
          <w:p w14:paraId="0A468CDD"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hint="eastAsia"/>
                <w:sz w:val="18"/>
                <w:szCs w:val="18"/>
              </w:rPr>
              <w:t>100~240V AC，50~60Hz，140W</w:t>
            </w:r>
          </w:p>
        </w:tc>
      </w:tr>
      <w:tr w:rsidR="00F30A50" w14:paraId="0A468CE1" w14:textId="77777777">
        <w:tc>
          <w:tcPr>
            <w:tcW w:w="1502" w:type="pct"/>
            <w:tcMar>
              <w:top w:w="57" w:type="dxa"/>
              <w:left w:w="170" w:type="dxa"/>
              <w:bottom w:w="57" w:type="dxa"/>
              <w:right w:w="170" w:type="dxa"/>
            </w:tcMar>
            <w:vAlign w:val="center"/>
          </w:tcPr>
          <w:p w14:paraId="0A468CDF"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Dimension</w:t>
            </w:r>
          </w:p>
        </w:tc>
        <w:tc>
          <w:tcPr>
            <w:tcW w:w="3498" w:type="pct"/>
            <w:gridSpan w:val="3"/>
            <w:tcMar>
              <w:top w:w="57" w:type="dxa"/>
              <w:left w:w="170" w:type="dxa"/>
              <w:bottom w:w="57" w:type="dxa"/>
              <w:right w:w="170" w:type="dxa"/>
            </w:tcMar>
            <w:vAlign w:val="center"/>
          </w:tcPr>
          <w:p w14:paraId="0A468CE0"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580×420×235mm</w:t>
            </w:r>
          </w:p>
        </w:tc>
      </w:tr>
      <w:tr w:rsidR="00F30A50" w14:paraId="0A468CE5" w14:textId="77777777">
        <w:tc>
          <w:tcPr>
            <w:tcW w:w="1502" w:type="pct"/>
            <w:tcMar>
              <w:top w:w="57" w:type="dxa"/>
              <w:left w:w="170" w:type="dxa"/>
              <w:bottom w:w="57" w:type="dxa"/>
              <w:right w:w="170" w:type="dxa"/>
            </w:tcMar>
            <w:vAlign w:val="center"/>
          </w:tcPr>
          <w:p w14:paraId="0A468CE2"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Weight</w:t>
            </w:r>
          </w:p>
        </w:tc>
        <w:tc>
          <w:tcPr>
            <w:tcW w:w="1" w:type="pct"/>
            <w:gridSpan w:val="2"/>
            <w:tcMar>
              <w:top w:w="57" w:type="dxa"/>
              <w:left w:w="170" w:type="dxa"/>
              <w:bottom w:w="57" w:type="dxa"/>
              <w:right w:w="170" w:type="dxa"/>
            </w:tcMar>
            <w:vAlign w:val="center"/>
          </w:tcPr>
          <w:p w14:paraId="0A468CE3"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17kg</w:t>
            </w:r>
          </w:p>
        </w:tc>
        <w:tc>
          <w:tcPr>
            <w:tcW w:w="1166" w:type="pct"/>
            <w:vAlign w:val="center"/>
          </w:tcPr>
          <w:p w14:paraId="0A468CE4"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18kg</w:t>
            </w:r>
          </w:p>
        </w:tc>
      </w:tr>
      <w:tr w:rsidR="00F30A50" w14:paraId="0A468CE8" w14:textId="77777777">
        <w:tc>
          <w:tcPr>
            <w:tcW w:w="1503" w:type="pct"/>
            <w:tcMar>
              <w:top w:w="57" w:type="dxa"/>
              <w:left w:w="170" w:type="dxa"/>
              <w:bottom w:w="57" w:type="dxa"/>
              <w:right w:w="170" w:type="dxa"/>
            </w:tcMar>
            <w:vAlign w:val="center"/>
          </w:tcPr>
          <w:p w14:paraId="0A468CE6"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Work Environment</w:t>
            </w:r>
          </w:p>
        </w:tc>
        <w:tc>
          <w:tcPr>
            <w:tcW w:w="3497" w:type="pct"/>
            <w:gridSpan w:val="3"/>
            <w:tcMar>
              <w:top w:w="57" w:type="dxa"/>
              <w:left w:w="170" w:type="dxa"/>
              <w:bottom w:w="57" w:type="dxa"/>
              <w:right w:w="170" w:type="dxa"/>
            </w:tcMar>
            <w:vAlign w:val="center"/>
          </w:tcPr>
          <w:p w14:paraId="0A468CE7"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15 to 35</w:t>
            </w:r>
            <w:r>
              <w:rPr>
                <w:rFonts w:ascii="Microsoft YaHei" w:eastAsia="Microsoft YaHei" w:hAnsi="Microsoft YaHei" w:cs="SimSun" w:hint="eastAsia"/>
                <w:sz w:val="18"/>
                <w:szCs w:val="18"/>
              </w:rPr>
              <w:t>℃</w:t>
            </w:r>
            <w:r>
              <w:rPr>
                <w:rFonts w:ascii="Microsoft YaHei" w:eastAsia="Microsoft YaHei" w:hAnsi="Microsoft YaHei" w:cs="Arial"/>
                <w:sz w:val="18"/>
                <w:szCs w:val="18"/>
              </w:rPr>
              <w:t>, 15 to 70% relative humidity</w:t>
            </w:r>
          </w:p>
        </w:tc>
      </w:tr>
      <w:tr w:rsidR="00F30A50" w14:paraId="0A468CEB" w14:textId="77777777">
        <w:tc>
          <w:tcPr>
            <w:tcW w:w="1503" w:type="pct"/>
            <w:tcMar>
              <w:top w:w="57" w:type="dxa"/>
              <w:left w:w="170" w:type="dxa"/>
              <w:bottom w:w="57" w:type="dxa"/>
              <w:right w:w="170" w:type="dxa"/>
            </w:tcMar>
            <w:vAlign w:val="center"/>
          </w:tcPr>
          <w:p w14:paraId="0A468CE9"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Store Environment</w:t>
            </w:r>
          </w:p>
        </w:tc>
        <w:tc>
          <w:tcPr>
            <w:tcW w:w="3497" w:type="pct"/>
            <w:gridSpan w:val="3"/>
            <w:tcMar>
              <w:top w:w="57" w:type="dxa"/>
              <w:left w:w="170" w:type="dxa"/>
              <w:bottom w:w="57" w:type="dxa"/>
              <w:right w:w="170" w:type="dxa"/>
            </w:tcMar>
            <w:vAlign w:val="center"/>
          </w:tcPr>
          <w:p w14:paraId="0A468CEA" w14:textId="77777777" w:rsidR="00F30A50" w:rsidRDefault="003229EB" w:rsidP="0088681A">
            <w:pPr>
              <w:rPr>
                <w:rFonts w:ascii="Microsoft YaHei" w:eastAsia="Microsoft YaHei" w:hAnsi="Microsoft YaHei" w:cs="Arial"/>
                <w:sz w:val="18"/>
                <w:szCs w:val="18"/>
              </w:rPr>
            </w:pPr>
            <w:r>
              <w:rPr>
                <w:rFonts w:ascii="Microsoft YaHei" w:eastAsia="Microsoft YaHei" w:hAnsi="Microsoft YaHei" w:cs="Arial"/>
                <w:sz w:val="18"/>
                <w:szCs w:val="18"/>
              </w:rPr>
              <w:t>-10 to 50</w:t>
            </w:r>
            <w:r>
              <w:rPr>
                <w:rFonts w:ascii="Microsoft YaHei" w:eastAsia="Microsoft YaHei" w:hAnsi="Microsoft YaHei" w:cs="SimSun" w:hint="eastAsia"/>
                <w:sz w:val="18"/>
                <w:szCs w:val="18"/>
              </w:rPr>
              <w:t>℃</w:t>
            </w:r>
            <w:r>
              <w:rPr>
                <w:rFonts w:ascii="Microsoft YaHei" w:eastAsia="Microsoft YaHei" w:hAnsi="Microsoft YaHei" w:cs="Arial"/>
                <w:sz w:val="18"/>
                <w:szCs w:val="18"/>
              </w:rPr>
              <w:t>, 15 to 70% relative humidity</w:t>
            </w:r>
          </w:p>
        </w:tc>
      </w:tr>
    </w:tbl>
    <w:p w14:paraId="0A468CEC" w14:textId="77777777" w:rsidR="00F30A50" w:rsidRDefault="003229EB" w:rsidP="008C39B7">
      <w:pPr>
        <w:pStyle w:val="Heading1"/>
        <w:rPr>
          <w:lang w:val="en-GB"/>
        </w:rPr>
      </w:pPr>
      <w:bookmarkStart w:id="21" w:name="_Toc523980596"/>
      <w:bookmarkStart w:id="22" w:name="_Toc212544473"/>
      <w:r>
        <w:rPr>
          <w:lang w:val="en-GB"/>
        </w:rPr>
        <w:t>Overview</w:t>
      </w:r>
      <w:bookmarkEnd w:id="21"/>
      <w:bookmarkEnd w:id="22"/>
    </w:p>
    <w:p w14:paraId="0566C834" w14:textId="428A8918" w:rsidR="00C32504" w:rsidRPr="00F42D35" w:rsidRDefault="00C32504" w:rsidP="00C32504">
      <w:pPr>
        <w:rPr>
          <w:rFonts w:eastAsia="Microsoft YaHei" w:cstheme="minorHAnsi"/>
          <w:sz w:val="24"/>
          <w:szCs w:val="24"/>
        </w:rPr>
      </w:pPr>
      <w:r w:rsidRPr="00F42D35">
        <w:rPr>
          <w:rFonts w:eastAsia="Microsoft YaHei" w:cstheme="minorHAnsi"/>
          <w:sz w:val="24"/>
          <w:szCs w:val="24"/>
        </w:rPr>
        <w:t xml:space="preserve">The </w:t>
      </w:r>
      <w:r>
        <w:rPr>
          <w:rFonts w:eastAsia="Microsoft YaHei" w:cstheme="minorHAnsi"/>
          <w:sz w:val="24"/>
          <w:szCs w:val="24"/>
        </w:rPr>
        <w:t>SP7000</w:t>
      </w:r>
      <w:r w:rsidR="00C07AA9">
        <w:rPr>
          <w:rFonts w:eastAsia="Microsoft YaHei" w:cstheme="minorHAnsi"/>
          <w:sz w:val="24"/>
          <w:szCs w:val="24"/>
        </w:rPr>
        <w:t>UV, SP8000UV, and SP90000UV</w:t>
      </w:r>
      <w:r w:rsidRPr="00F42D35">
        <w:rPr>
          <w:rFonts w:eastAsia="Microsoft YaHei" w:cstheme="minorHAnsi"/>
          <w:sz w:val="24"/>
          <w:szCs w:val="24"/>
        </w:rPr>
        <w:t xml:space="preserve"> Spectrophotometers are versatile instruments designed for precise and reliable analytical measurements. They are widely used across various industries, including chemistry, pharmaceuticals, biotechnology, metallurgy, materials science, environmental testing, light industry, textiles, medical research, and education.</w:t>
      </w:r>
    </w:p>
    <w:p w14:paraId="531B319B" w14:textId="77777777" w:rsidR="00C32504" w:rsidRPr="00F42D35" w:rsidRDefault="00C32504" w:rsidP="00C32504">
      <w:pPr>
        <w:rPr>
          <w:rFonts w:eastAsia="Microsoft YaHei" w:cstheme="minorHAnsi"/>
          <w:sz w:val="24"/>
          <w:szCs w:val="24"/>
        </w:rPr>
      </w:pPr>
      <w:r w:rsidRPr="00F42D35">
        <w:rPr>
          <w:rFonts w:eastAsia="Microsoft YaHei" w:cstheme="minorHAnsi"/>
          <w:sz w:val="24"/>
          <w:szCs w:val="24"/>
        </w:rPr>
        <w:t>These spectrophotometers are ideal for routine analysis, quality control, and research applications, providing accurate results and dependable performance in laboratory environments.</w:t>
      </w:r>
    </w:p>
    <w:p w14:paraId="554AE26C" w14:textId="77777777" w:rsidR="00C32504" w:rsidRPr="008F0E34" w:rsidRDefault="00C32504" w:rsidP="00C32504">
      <w:pPr>
        <w:rPr>
          <w:rFonts w:eastAsia="Microsoft YaHei" w:cstheme="minorHAnsi"/>
          <w:b/>
          <w:sz w:val="24"/>
          <w:szCs w:val="24"/>
        </w:rPr>
      </w:pPr>
      <w:r w:rsidRPr="008F0E34">
        <w:rPr>
          <w:rFonts w:eastAsia="Microsoft YaHei" w:cstheme="minorHAnsi"/>
          <w:b/>
          <w:sz w:val="24"/>
          <w:szCs w:val="24"/>
        </w:rPr>
        <w:t>Turn the instrument power on/off</w:t>
      </w:r>
    </w:p>
    <w:p w14:paraId="34DD1E47" w14:textId="77777777" w:rsidR="00C32504" w:rsidRPr="001F4F04" w:rsidRDefault="00C32504" w:rsidP="00C32504">
      <w:pPr>
        <w:numPr>
          <w:ilvl w:val="0"/>
          <w:numId w:val="34"/>
        </w:numPr>
        <w:rPr>
          <w:rFonts w:eastAsia="Microsoft YaHei" w:cstheme="minorHAnsi"/>
          <w:sz w:val="24"/>
          <w:szCs w:val="24"/>
        </w:rPr>
      </w:pPr>
      <w:r w:rsidRPr="001F4F04">
        <w:rPr>
          <w:rFonts w:eastAsia="Microsoft YaHei" w:cstheme="minorHAnsi"/>
          <w:b/>
          <w:bCs/>
          <w:sz w:val="24"/>
          <w:szCs w:val="24"/>
        </w:rPr>
        <w:t>Turn on the main power switch</w:t>
      </w:r>
      <w:r w:rsidRPr="001F4F04">
        <w:rPr>
          <w:rFonts w:eastAsia="Microsoft YaHei" w:cstheme="minorHAnsi"/>
          <w:sz w:val="24"/>
          <w:szCs w:val="24"/>
        </w:rPr>
        <w:t xml:space="preserve"> located on the back of the instrument.</w:t>
      </w:r>
    </w:p>
    <w:p w14:paraId="21DF69DA" w14:textId="77777777" w:rsidR="00C32504" w:rsidRPr="001F4F04" w:rsidRDefault="00C32504" w:rsidP="00C32504">
      <w:pPr>
        <w:numPr>
          <w:ilvl w:val="0"/>
          <w:numId w:val="34"/>
        </w:numPr>
        <w:rPr>
          <w:rFonts w:eastAsia="Microsoft YaHei" w:cstheme="minorHAnsi"/>
          <w:sz w:val="24"/>
          <w:szCs w:val="24"/>
        </w:rPr>
      </w:pPr>
      <w:r w:rsidRPr="001F4F04">
        <w:rPr>
          <w:rFonts w:eastAsia="Microsoft YaHei" w:cstheme="minorHAnsi"/>
          <w:b/>
          <w:bCs/>
          <w:sz w:val="24"/>
          <w:szCs w:val="24"/>
        </w:rPr>
        <w:t>Press the blue Start/Stop button</w:t>
      </w:r>
      <w:r w:rsidRPr="001F4F04">
        <w:rPr>
          <w:rFonts w:eastAsia="Microsoft YaHei" w:cstheme="minorHAnsi"/>
          <w:sz w:val="24"/>
          <w:szCs w:val="24"/>
        </w:rPr>
        <w:t xml:space="preserve"> on the front panel to power on the instrument.</w:t>
      </w:r>
    </w:p>
    <w:p w14:paraId="12ECA4CB" w14:textId="77777777" w:rsidR="00C32504" w:rsidRPr="001F4F04" w:rsidRDefault="00C32504" w:rsidP="00C32504">
      <w:pPr>
        <w:rPr>
          <w:rFonts w:eastAsia="Microsoft YaHei" w:cstheme="minorHAnsi"/>
          <w:sz w:val="24"/>
          <w:szCs w:val="24"/>
        </w:rPr>
      </w:pPr>
      <w:r w:rsidRPr="001F4F04">
        <w:rPr>
          <w:rFonts w:eastAsia="Microsoft YaHei" w:cstheme="minorHAnsi"/>
          <w:b/>
          <w:bCs/>
          <w:sz w:val="24"/>
          <w:szCs w:val="24"/>
        </w:rPr>
        <w:t>Note:</w:t>
      </w:r>
      <w:r w:rsidRPr="001F4F04">
        <w:rPr>
          <w:rFonts w:eastAsia="Microsoft YaHei" w:cstheme="minorHAnsi"/>
          <w:sz w:val="24"/>
          <w:szCs w:val="24"/>
        </w:rPr>
        <w:br/>
        <w:t xml:space="preserve">Avoid turning the instrument on and off repeatedly in quick succession. Wait at least </w:t>
      </w:r>
      <w:r w:rsidRPr="001F4F04">
        <w:rPr>
          <w:rFonts w:eastAsia="Microsoft YaHei" w:cstheme="minorHAnsi"/>
          <w:b/>
          <w:bCs/>
          <w:sz w:val="24"/>
          <w:szCs w:val="24"/>
        </w:rPr>
        <w:t>30 seconds</w:t>
      </w:r>
      <w:r w:rsidRPr="001F4F04">
        <w:rPr>
          <w:rFonts w:eastAsia="Microsoft YaHei" w:cstheme="minorHAnsi"/>
          <w:sz w:val="24"/>
          <w:szCs w:val="24"/>
        </w:rPr>
        <w:t xml:space="preserve"> before restarting. Rapid cycling of power may cause damage to the electrical and mechanical systems.</w:t>
      </w:r>
    </w:p>
    <w:p w14:paraId="1B7AB5FF" w14:textId="77777777" w:rsidR="00C32504" w:rsidRPr="008F0E34" w:rsidRDefault="00C32504" w:rsidP="00C32504">
      <w:pPr>
        <w:rPr>
          <w:rFonts w:eastAsia="Microsoft YaHei" w:cstheme="minorHAnsi"/>
          <w:b/>
          <w:sz w:val="24"/>
          <w:szCs w:val="24"/>
        </w:rPr>
      </w:pPr>
      <w:r w:rsidRPr="008F0E34">
        <w:rPr>
          <w:rFonts w:eastAsia="Microsoft YaHei" w:cstheme="minorHAnsi"/>
          <w:b/>
          <w:sz w:val="24"/>
          <w:szCs w:val="24"/>
        </w:rPr>
        <w:t>Self-check and calibration</w:t>
      </w:r>
    </w:p>
    <w:p w14:paraId="4DA4BE98" w14:textId="77777777" w:rsidR="00C32504" w:rsidRPr="001F4F04" w:rsidRDefault="00C32504" w:rsidP="00C32504">
      <w:pPr>
        <w:numPr>
          <w:ilvl w:val="0"/>
          <w:numId w:val="35"/>
        </w:numPr>
        <w:rPr>
          <w:rFonts w:eastAsia="Microsoft YaHei" w:cstheme="minorHAnsi"/>
          <w:sz w:val="24"/>
          <w:szCs w:val="24"/>
        </w:rPr>
      </w:pPr>
      <w:r w:rsidRPr="001F4F04">
        <w:rPr>
          <w:rFonts w:eastAsia="Microsoft YaHei" w:cstheme="minorHAnsi"/>
          <w:sz w:val="24"/>
          <w:szCs w:val="24"/>
        </w:rPr>
        <w:t xml:space="preserve">Ensure that the </w:t>
      </w:r>
      <w:r w:rsidRPr="001F4F04">
        <w:rPr>
          <w:rFonts w:eastAsia="Microsoft YaHei" w:cstheme="minorHAnsi"/>
          <w:b/>
          <w:bCs/>
          <w:sz w:val="24"/>
          <w:szCs w:val="24"/>
        </w:rPr>
        <w:t>sample chamber is empty</w:t>
      </w:r>
      <w:r w:rsidRPr="001F4F04">
        <w:rPr>
          <w:rFonts w:eastAsia="Microsoft YaHei" w:cstheme="minorHAnsi"/>
          <w:sz w:val="24"/>
          <w:szCs w:val="24"/>
        </w:rPr>
        <w:t xml:space="preserve"> and that no objects are obstructing the light path.</w:t>
      </w:r>
    </w:p>
    <w:p w14:paraId="4430A795" w14:textId="77777777" w:rsidR="00C32504" w:rsidRPr="001F4F04" w:rsidRDefault="00C32504" w:rsidP="00C32504">
      <w:pPr>
        <w:numPr>
          <w:ilvl w:val="0"/>
          <w:numId w:val="35"/>
        </w:numPr>
        <w:rPr>
          <w:rFonts w:eastAsia="Microsoft YaHei" w:cstheme="minorHAnsi"/>
          <w:sz w:val="24"/>
          <w:szCs w:val="24"/>
        </w:rPr>
      </w:pPr>
      <w:r w:rsidRPr="001F4F04">
        <w:rPr>
          <w:rFonts w:eastAsia="Microsoft YaHei" w:cstheme="minorHAnsi"/>
          <w:sz w:val="24"/>
          <w:szCs w:val="24"/>
        </w:rPr>
        <w:t xml:space="preserve">On the computer, </w:t>
      </w:r>
      <w:r w:rsidRPr="001F4F04">
        <w:rPr>
          <w:rFonts w:eastAsia="Microsoft YaHei" w:cstheme="minorHAnsi"/>
          <w:b/>
          <w:bCs/>
          <w:sz w:val="24"/>
          <w:szCs w:val="24"/>
        </w:rPr>
        <w:t>double-click the UV Studio icon</w:t>
      </w:r>
      <w:r w:rsidRPr="008F0E34">
        <w:rPr>
          <w:rFonts w:eastAsia="Microsoft YaHei" w:cstheme="minorHAnsi"/>
          <w:b/>
          <w:bCs/>
          <w:sz w:val="24"/>
          <w:szCs w:val="24"/>
        </w:rPr>
        <w:t xml:space="preserve"> </w:t>
      </w:r>
      <w:r w:rsidRPr="008F0E34">
        <w:rPr>
          <w:rFonts w:eastAsia="Microsoft YaHei" w:cstheme="minorHAnsi"/>
          <w:noProof/>
          <w:sz w:val="24"/>
          <w:szCs w:val="24"/>
        </w:rPr>
        <w:drawing>
          <wp:inline distT="0" distB="0" distL="0" distR="0" wp14:anchorId="0A8AB8B5" wp14:editId="06DCB054">
            <wp:extent cx="359410" cy="359410"/>
            <wp:effectExtent l="0" t="0" r="2540" b="2540"/>
            <wp:docPr id="36" name="图片 36" descr="A pink squar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A pink square with white text&#10;&#10;AI-generated content may be incorr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1F4F04">
        <w:rPr>
          <w:rFonts w:eastAsia="Microsoft YaHei" w:cstheme="minorHAnsi"/>
          <w:sz w:val="24"/>
          <w:szCs w:val="24"/>
        </w:rPr>
        <w:t xml:space="preserve"> on the Windows desktop to launch the software.</w:t>
      </w:r>
    </w:p>
    <w:p w14:paraId="1999DB38" w14:textId="77777777" w:rsidR="00C32504" w:rsidRPr="001F4F04" w:rsidRDefault="00C32504" w:rsidP="00C32504">
      <w:pPr>
        <w:numPr>
          <w:ilvl w:val="0"/>
          <w:numId w:val="35"/>
        </w:numPr>
        <w:rPr>
          <w:rFonts w:eastAsia="Microsoft YaHei" w:cstheme="minorHAnsi"/>
          <w:sz w:val="24"/>
          <w:szCs w:val="24"/>
        </w:rPr>
      </w:pPr>
      <w:r w:rsidRPr="001F4F04">
        <w:rPr>
          <w:rFonts w:eastAsia="Microsoft YaHei" w:cstheme="minorHAnsi"/>
          <w:sz w:val="24"/>
          <w:szCs w:val="24"/>
        </w:rPr>
        <w:t xml:space="preserve">The instrument will automatically perform a </w:t>
      </w:r>
      <w:r w:rsidRPr="001F4F04">
        <w:rPr>
          <w:rFonts w:eastAsia="Microsoft YaHei" w:cstheme="minorHAnsi"/>
          <w:b/>
          <w:bCs/>
          <w:sz w:val="24"/>
          <w:szCs w:val="24"/>
        </w:rPr>
        <w:t>self-check and calibration</w:t>
      </w:r>
      <w:r w:rsidRPr="001F4F04">
        <w:rPr>
          <w:rFonts w:eastAsia="Microsoft YaHei" w:cstheme="minorHAnsi"/>
          <w:sz w:val="24"/>
          <w:szCs w:val="24"/>
        </w:rPr>
        <w:t xml:space="preserve"> sequence, which includes the following steps:</w:t>
      </w:r>
    </w:p>
    <w:p w14:paraId="3E7BAFE3"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Activating the lamp and positioning the light source switching mechanism</w:t>
      </w:r>
    </w:p>
    <w:p w14:paraId="2A176850"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Positioning the filter disc</w:t>
      </w:r>
    </w:p>
    <w:p w14:paraId="5F099E86"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 xml:space="preserve">Positioning the slit switching mechanism </w:t>
      </w:r>
      <w:r w:rsidRPr="001F4F04">
        <w:rPr>
          <w:rFonts w:eastAsia="Microsoft YaHei" w:cstheme="minorHAnsi"/>
          <w:i/>
          <w:iCs/>
          <w:sz w:val="24"/>
          <w:szCs w:val="24"/>
        </w:rPr>
        <w:t>(if installed)</w:t>
      </w:r>
    </w:p>
    <w:p w14:paraId="0F13763D"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 xml:space="preserve">Positioning the automatic sample holder </w:t>
      </w:r>
      <w:r w:rsidRPr="001F4F04">
        <w:rPr>
          <w:rFonts w:eastAsia="Microsoft YaHei" w:cstheme="minorHAnsi"/>
          <w:i/>
          <w:iCs/>
          <w:sz w:val="24"/>
          <w:szCs w:val="24"/>
        </w:rPr>
        <w:t>(if installed)</w:t>
      </w:r>
    </w:p>
    <w:p w14:paraId="78ABC9CA"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Measuring dark current</w:t>
      </w:r>
    </w:p>
    <w:p w14:paraId="71693D18"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Positioning the wavelength</w:t>
      </w:r>
    </w:p>
    <w:p w14:paraId="6D59C584"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Checking energy levels</w:t>
      </w:r>
    </w:p>
    <w:p w14:paraId="27FB4646" w14:textId="77777777" w:rsidR="00C32504" w:rsidRPr="001F4F04" w:rsidRDefault="00C32504" w:rsidP="00C32504">
      <w:pPr>
        <w:numPr>
          <w:ilvl w:val="1"/>
          <w:numId w:val="35"/>
        </w:numPr>
        <w:rPr>
          <w:rFonts w:eastAsia="Microsoft YaHei" w:cstheme="minorHAnsi"/>
          <w:sz w:val="24"/>
          <w:szCs w:val="24"/>
        </w:rPr>
      </w:pPr>
      <w:r w:rsidRPr="001F4F04">
        <w:rPr>
          <w:rFonts w:eastAsia="Microsoft YaHei" w:cstheme="minorHAnsi"/>
          <w:sz w:val="24"/>
          <w:szCs w:val="24"/>
        </w:rPr>
        <w:t>Verifying the system baseline</w:t>
      </w:r>
    </w:p>
    <w:p w14:paraId="6DC3C5DE" w14:textId="77777777" w:rsidR="00C32504" w:rsidRPr="001F4F04" w:rsidRDefault="00C32504" w:rsidP="00C32504">
      <w:pPr>
        <w:rPr>
          <w:rFonts w:eastAsia="Microsoft YaHei" w:cstheme="minorHAnsi"/>
          <w:sz w:val="24"/>
          <w:szCs w:val="24"/>
        </w:rPr>
      </w:pPr>
      <w:r w:rsidRPr="001F4F04">
        <w:rPr>
          <w:rFonts w:eastAsia="Microsoft YaHei" w:cstheme="minorHAnsi"/>
          <w:sz w:val="24"/>
          <w:szCs w:val="24"/>
        </w:rPr>
        <w:t>After the self-check is complete, the instrument is ready for operation.</w:t>
      </w:r>
    </w:p>
    <w:p w14:paraId="0A468CF6" w14:textId="77777777" w:rsidR="00F30A50" w:rsidRDefault="003229EB" w:rsidP="0088681A">
      <w:pPr>
        <w:rPr>
          <w:rFonts w:ascii="Microsoft YaHei" w:eastAsia="Microsoft YaHei" w:hAnsi="Microsoft YaHei"/>
          <w:sz w:val="18"/>
          <w:szCs w:val="18"/>
        </w:rPr>
      </w:pPr>
      <w:r>
        <w:rPr>
          <w:rFonts w:ascii="Microsoft YaHei" w:eastAsia="Microsoft YaHei" w:hAnsi="Microsoft YaHei"/>
          <w:b/>
          <w:noProof/>
          <w:sz w:val="18"/>
          <w:szCs w:val="18"/>
        </w:rPr>
        <w:lastRenderedPageBreak/>
        <w:drawing>
          <wp:inline distT="0" distB="0" distL="0" distR="0" wp14:anchorId="0A46901C" wp14:editId="1C95D233">
            <wp:extent cx="3886200" cy="2209165"/>
            <wp:effectExtent l="0" t="0" r="0" b="6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28" cstate="print">
                      <a:extLst>
                        <a:ext uri="{28A0092B-C50C-407E-A947-70E740481C1C}">
                          <a14:useLocalDpi xmlns:a14="http://schemas.microsoft.com/office/drawing/2010/main" val="0"/>
                        </a:ext>
                      </a:extLst>
                    </a:blip>
                    <a:srcRect l="12498" t="15876" r="12492" b="15899"/>
                    <a:stretch>
                      <a:fillRect/>
                    </a:stretch>
                  </pic:blipFill>
                  <pic:spPr>
                    <a:xfrm>
                      <a:off x="0" y="0"/>
                      <a:ext cx="3888482" cy="2210462"/>
                    </a:xfrm>
                    <a:prstGeom prst="rect">
                      <a:avLst/>
                    </a:prstGeom>
                    <a:noFill/>
                    <a:ln>
                      <a:noFill/>
                    </a:ln>
                  </pic:spPr>
                </pic:pic>
              </a:graphicData>
            </a:graphic>
          </wp:inline>
        </w:drawing>
      </w:r>
    </w:p>
    <w:p w14:paraId="4DFE3EF3" w14:textId="77777777" w:rsidR="00761BE9" w:rsidRPr="008F0E34" w:rsidRDefault="00761BE9" w:rsidP="00761BE9">
      <w:pPr>
        <w:rPr>
          <w:rFonts w:eastAsia="Microsoft YaHei" w:cstheme="minorHAnsi"/>
          <w:b/>
          <w:sz w:val="24"/>
          <w:szCs w:val="24"/>
        </w:rPr>
      </w:pPr>
      <w:r w:rsidRPr="008F0E34">
        <w:rPr>
          <w:rFonts w:eastAsia="Microsoft YaHei" w:cstheme="minorHAnsi"/>
          <w:b/>
          <w:sz w:val="24"/>
          <w:szCs w:val="24"/>
        </w:rPr>
        <w:t>User login</w:t>
      </w:r>
    </w:p>
    <w:p w14:paraId="2DC1DB93" w14:textId="77777777" w:rsidR="00761BE9" w:rsidRPr="0067515B" w:rsidRDefault="00761BE9" w:rsidP="00761BE9">
      <w:pPr>
        <w:rPr>
          <w:rFonts w:eastAsia="Microsoft YaHei" w:cstheme="minorHAnsi"/>
          <w:sz w:val="24"/>
          <w:szCs w:val="24"/>
        </w:rPr>
      </w:pPr>
      <w:r w:rsidRPr="0067515B">
        <w:rPr>
          <w:rFonts w:eastAsia="Microsoft YaHei" w:cstheme="minorHAnsi"/>
          <w:sz w:val="24"/>
          <w:szCs w:val="24"/>
        </w:rPr>
        <w:t xml:space="preserve">If the </w:t>
      </w:r>
      <w:r w:rsidRPr="0067515B">
        <w:rPr>
          <w:rFonts w:eastAsia="Microsoft YaHei" w:cstheme="minorHAnsi"/>
          <w:b/>
          <w:bCs/>
          <w:sz w:val="24"/>
          <w:szCs w:val="24"/>
        </w:rPr>
        <w:t>User Management and Audit Trail</w:t>
      </w:r>
      <w:r w:rsidRPr="0067515B">
        <w:rPr>
          <w:rFonts w:eastAsia="Microsoft YaHei" w:cstheme="minorHAnsi"/>
          <w:sz w:val="24"/>
          <w:szCs w:val="24"/>
        </w:rPr>
        <w:t xml:space="preserve"> module is enabled, the </w:t>
      </w:r>
      <w:r w:rsidRPr="0067515B">
        <w:rPr>
          <w:rFonts w:eastAsia="Microsoft YaHei" w:cstheme="minorHAnsi"/>
          <w:b/>
          <w:bCs/>
          <w:sz w:val="24"/>
          <w:szCs w:val="24"/>
        </w:rPr>
        <w:t>User Login</w:t>
      </w:r>
      <w:r w:rsidRPr="0067515B">
        <w:rPr>
          <w:rFonts w:eastAsia="Microsoft YaHei" w:cstheme="minorHAnsi"/>
          <w:sz w:val="24"/>
          <w:szCs w:val="24"/>
        </w:rPr>
        <w:t xml:space="preserve"> interface will appear after the self-test is completed.</w:t>
      </w:r>
    </w:p>
    <w:p w14:paraId="01117471" w14:textId="77777777" w:rsidR="00761BE9" w:rsidRPr="0067515B" w:rsidRDefault="00761BE9" w:rsidP="00761BE9">
      <w:pPr>
        <w:numPr>
          <w:ilvl w:val="0"/>
          <w:numId w:val="36"/>
        </w:numPr>
        <w:rPr>
          <w:rFonts w:eastAsia="Microsoft YaHei" w:cstheme="minorHAnsi"/>
          <w:sz w:val="24"/>
          <w:szCs w:val="24"/>
        </w:rPr>
      </w:pPr>
      <w:r w:rsidRPr="0067515B">
        <w:rPr>
          <w:rFonts w:eastAsia="Microsoft YaHei" w:cstheme="minorHAnsi"/>
          <w:sz w:val="24"/>
          <w:szCs w:val="24"/>
        </w:rPr>
        <w:t xml:space="preserve">On the login screen, </w:t>
      </w:r>
      <w:r w:rsidRPr="0067515B">
        <w:rPr>
          <w:rFonts w:eastAsia="Microsoft YaHei" w:cstheme="minorHAnsi"/>
          <w:b/>
          <w:bCs/>
          <w:sz w:val="24"/>
          <w:szCs w:val="24"/>
        </w:rPr>
        <w:t>select your username</w:t>
      </w:r>
      <w:r w:rsidRPr="0067515B">
        <w:rPr>
          <w:rFonts w:eastAsia="Microsoft YaHei" w:cstheme="minorHAnsi"/>
          <w:sz w:val="24"/>
          <w:szCs w:val="24"/>
        </w:rPr>
        <w:t xml:space="preserve"> from the list.</w:t>
      </w:r>
    </w:p>
    <w:p w14:paraId="15ACC4F5" w14:textId="77777777" w:rsidR="00761BE9" w:rsidRPr="0067515B" w:rsidRDefault="00761BE9" w:rsidP="00761BE9">
      <w:pPr>
        <w:numPr>
          <w:ilvl w:val="0"/>
          <w:numId w:val="36"/>
        </w:numPr>
        <w:rPr>
          <w:rFonts w:eastAsia="Microsoft YaHei" w:cstheme="minorHAnsi"/>
          <w:sz w:val="24"/>
          <w:szCs w:val="24"/>
        </w:rPr>
      </w:pPr>
      <w:r w:rsidRPr="0067515B">
        <w:rPr>
          <w:rFonts w:eastAsia="Microsoft YaHei" w:cstheme="minorHAnsi"/>
          <w:b/>
          <w:bCs/>
          <w:sz w:val="24"/>
          <w:szCs w:val="24"/>
        </w:rPr>
        <w:t>Enter your password</w:t>
      </w:r>
      <w:r w:rsidRPr="0067515B">
        <w:rPr>
          <w:rFonts w:eastAsia="Microsoft YaHei" w:cstheme="minorHAnsi"/>
          <w:sz w:val="24"/>
          <w:szCs w:val="24"/>
        </w:rPr>
        <w:t xml:space="preserve"> using the on-screen or connected keyboard.</w:t>
      </w:r>
    </w:p>
    <w:p w14:paraId="200C9D6F" w14:textId="77777777" w:rsidR="00761BE9" w:rsidRPr="0067515B" w:rsidRDefault="00761BE9" w:rsidP="00761BE9">
      <w:pPr>
        <w:numPr>
          <w:ilvl w:val="0"/>
          <w:numId w:val="36"/>
        </w:numPr>
        <w:rPr>
          <w:rFonts w:eastAsia="Microsoft YaHei" w:cstheme="minorHAnsi"/>
          <w:sz w:val="24"/>
          <w:szCs w:val="24"/>
        </w:rPr>
      </w:pPr>
      <w:r w:rsidRPr="0067515B">
        <w:rPr>
          <w:rFonts w:eastAsia="Microsoft YaHei" w:cstheme="minorHAnsi"/>
          <w:sz w:val="24"/>
          <w:szCs w:val="24"/>
        </w:rPr>
        <w:t xml:space="preserve">Press </w:t>
      </w:r>
      <w:r w:rsidRPr="0067515B">
        <w:rPr>
          <w:rFonts w:eastAsia="Microsoft YaHei" w:cstheme="minorHAnsi"/>
          <w:b/>
          <w:bCs/>
          <w:sz w:val="24"/>
          <w:szCs w:val="24"/>
        </w:rPr>
        <w:t>“Login”</w:t>
      </w:r>
      <w:r w:rsidRPr="0067515B">
        <w:rPr>
          <w:rFonts w:eastAsia="Microsoft YaHei" w:cstheme="minorHAnsi"/>
          <w:sz w:val="24"/>
          <w:szCs w:val="24"/>
        </w:rPr>
        <w:t xml:space="preserve"> to access the system.</w:t>
      </w:r>
    </w:p>
    <w:p w14:paraId="1F0073AB" w14:textId="77777777" w:rsidR="00761BE9" w:rsidRPr="0067515B" w:rsidRDefault="00761BE9" w:rsidP="00761BE9">
      <w:pPr>
        <w:rPr>
          <w:rFonts w:eastAsia="Microsoft YaHei" w:cstheme="minorHAnsi"/>
          <w:sz w:val="24"/>
          <w:szCs w:val="24"/>
        </w:rPr>
      </w:pPr>
      <w:r w:rsidRPr="0067515B">
        <w:rPr>
          <w:rFonts w:eastAsia="Microsoft YaHei" w:cstheme="minorHAnsi"/>
          <w:sz w:val="24"/>
          <w:szCs w:val="24"/>
        </w:rPr>
        <w:t>Only authorized users can operate the instrument when this module is active.</w:t>
      </w:r>
    </w:p>
    <w:p w14:paraId="0A468CF9"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noProof/>
          <w:sz w:val="18"/>
          <w:szCs w:val="18"/>
        </w:rPr>
        <w:drawing>
          <wp:inline distT="0" distB="0" distL="0" distR="0" wp14:anchorId="0A46901E" wp14:editId="0A46901F">
            <wp:extent cx="1941195" cy="1456690"/>
            <wp:effectExtent l="0" t="0" r="190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29" cstate="print">
                      <a:extLst>
                        <a:ext uri="{28A0092B-C50C-407E-A947-70E740481C1C}">
                          <a14:useLocalDpi xmlns:a14="http://schemas.microsoft.com/office/drawing/2010/main" val="0"/>
                        </a:ext>
                      </a:extLst>
                    </a:blip>
                    <a:srcRect l="31258" t="9996" r="31258" b="45012"/>
                    <a:stretch>
                      <a:fillRect/>
                    </a:stretch>
                  </pic:blipFill>
                  <pic:spPr>
                    <a:xfrm>
                      <a:off x="0" y="0"/>
                      <a:ext cx="1943143" cy="1457742"/>
                    </a:xfrm>
                    <a:prstGeom prst="rect">
                      <a:avLst/>
                    </a:prstGeom>
                    <a:noFill/>
                    <a:ln>
                      <a:noFill/>
                    </a:ln>
                  </pic:spPr>
                </pic:pic>
              </a:graphicData>
            </a:graphic>
          </wp:inline>
        </w:drawing>
      </w:r>
    </w:p>
    <w:p w14:paraId="4F46C08E" w14:textId="77777777" w:rsidR="00246969" w:rsidRPr="008F0E34" w:rsidRDefault="00246969" w:rsidP="00246969">
      <w:pPr>
        <w:rPr>
          <w:rFonts w:cstheme="minorHAnsi"/>
          <w:sz w:val="24"/>
          <w:szCs w:val="24"/>
          <w:lang w:val="en-GB"/>
        </w:rPr>
      </w:pPr>
      <w:bookmarkStart w:id="23" w:name="_Toc26961"/>
      <w:bookmarkStart w:id="24" w:name="_Toc496022094"/>
      <w:r w:rsidRPr="008F0E34">
        <w:rPr>
          <w:rFonts w:cstheme="minorHAnsi"/>
          <w:sz w:val="24"/>
          <w:szCs w:val="24"/>
          <w:lang w:val="en-GB"/>
        </w:rPr>
        <w:t>General Operating Instructions</w:t>
      </w:r>
      <w:bookmarkEnd w:id="23"/>
      <w:bookmarkEnd w:id="24"/>
    </w:p>
    <w:p w14:paraId="6855EC23" w14:textId="77777777" w:rsidR="00246969" w:rsidRPr="008F0E34" w:rsidRDefault="00246969" w:rsidP="00246969">
      <w:pPr>
        <w:rPr>
          <w:rFonts w:eastAsia="Microsoft YaHei" w:cstheme="minorHAnsi"/>
          <w:b/>
          <w:sz w:val="24"/>
          <w:szCs w:val="24"/>
        </w:rPr>
      </w:pPr>
      <w:bookmarkStart w:id="25" w:name="_Toc496022095"/>
      <w:r w:rsidRPr="008F0E34">
        <w:rPr>
          <w:rFonts w:eastAsia="Microsoft YaHei" w:cstheme="minorHAnsi"/>
          <w:b/>
          <w:sz w:val="24"/>
          <w:szCs w:val="24"/>
        </w:rPr>
        <w:t xml:space="preserve">Touch Screen </w:t>
      </w:r>
      <w:bookmarkEnd w:id="25"/>
      <w:r w:rsidRPr="008F0E34">
        <w:rPr>
          <w:rFonts w:eastAsia="Microsoft YaHei" w:cstheme="minorHAnsi"/>
          <w:b/>
          <w:sz w:val="24"/>
          <w:szCs w:val="24"/>
        </w:rPr>
        <w:t>Operation</w:t>
      </w:r>
    </w:p>
    <w:p w14:paraId="4350F1C7" w14:textId="77777777" w:rsidR="00246969" w:rsidRPr="0067515B" w:rsidRDefault="00246969" w:rsidP="00246969">
      <w:pPr>
        <w:numPr>
          <w:ilvl w:val="0"/>
          <w:numId w:val="37"/>
        </w:numPr>
        <w:rPr>
          <w:rFonts w:eastAsia="Microsoft YaHei" w:cstheme="minorHAnsi"/>
          <w:sz w:val="24"/>
          <w:szCs w:val="24"/>
        </w:rPr>
      </w:pPr>
      <w:r w:rsidRPr="0067515B">
        <w:rPr>
          <w:rFonts w:eastAsia="Microsoft YaHei" w:cstheme="minorHAnsi"/>
          <w:sz w:val="24"/>
          <w:szCs w:val="24"/>
        </w:rPr>
        <w:t xml:space="preserve">You can interact with the screen using your </w:t>
      </w:r>
      <w:r w:rsidRPr="0067515B">
        <w:rPr>
          <w:rFonts w:eastAsia="Microsoft YaHei" w:cstheme="minorHAnsi"/>
          <w:b/>
          <w:bCs/>
          <w:sz w:val="24"/>
          <w:szCs w:val="24"/>
        </w:rPr>
        <w:t>fingertip, nail, or stylus</w:t>
      </w:r>
      <w:r w:rsidRPr="0067515B">
        <w:rPr>
          <w:rFonts w:eastAsia="Microsoft YaHei" w:cstheme="minorHAnsi"/>
          <w:sz w:val="24"/>
          <w:szCs w:val="24"/>
        </w:rPr>
        <w:t>.</w:t>
      </w:r>
    </w:p>
    <w:p w14:paraId="13582AD3" w14:textId="77777777" w:rsidR="00246969" w:rsidRPr="0067515B" w:rsidRDefault="00246969" w:rsidP="00246969">
      <w:pPr>
        <w:numPr>
          <w:ilvl w:val="0"/>
          <w:numId w:val="37"/>
        </w:numPr>
        <w:rPr>
          <w:rFonts w:eastAsia="Microsoft YaHei" w:cstheme="minorHAnsi"/>
          <w:sz w:val="24"/>
          <w:szCs w:val="24"/>
        </w:rPr>
      </w:pPr>
      <w:r w:rsidRPr="0067515B">
        <w:rPr>
          <w:rFonts w:eastAsia="Microsoft YaHei" w:cstheme="minorHAnsi"/>
          <w:b/>
          <w:bCs/>
          <w:sz w:val="24"/>
          <w:szCs w:val="24"/>
        </w:rPr>
        <w:t>Do not use sharp objects</w:t>
      </w:r>
      <w:r w:rsidRPr="0067515B">
        <w:rPr>
          <w:rFonts w:eastAsia="Microsoft YaHei" w:cstheme="minorHAnsi"/>
          <w:sz w:val="24"/>
          <w:szCs w:val="24"/>
        </w:rPr>
        <w:t>, such as ballpoint pens or metal tips, as these may damage the screen surface.</w:t>
      </w:r>
    </w:p>
    <w:p w14:paraId="386F97BA" w14:textId="77777777" w:rsidR="00246969" w:rsidRPr="0067515B" w:rsidRDefault="00246969" w:rsidP="00246969">
      <w:pPr>
        <w:numPr>
          <w:ilvl w:val="0"/>
          <w:numId w:val="37"/>
        </w:numPr>
        <w:rPr>
          <w:rFonts w:eastAsia="Microsoft YaHei" w:cstheme="minorHAnsi"/>
          <w:sz w:val="24"/>
          <w:szCs w:val="24"/>
        </w:rPr>
      </w:pPr>
      <w:r w:rsidRPr="008F0E34">
        <w:rPr>
          <w:rFonts w:eastAsia="Microsoft YaHei" w:cstheme="minorHAnsi"/>
          <w:sz w:val="24"/>
          <w:szCs w:val="24"/>
        </w:rPr>
        <w:t>Avoid</w:t>
      </w:r>
      <w:r w:rsidRPr="0067515B">
        <w:rPr>
          <w:rFonts w:eastAsia="Microsoft YaHei" w:cstheme="minorHAnsi"/>
          <w:sz w:val="24"/>
          <w:szCs w:val="24"/>
        </w:rPr>
        <w:t xml:space="preserve"> excessive pressure.</w:t>
      </w:r>
    </w:p>
    <w:p w14:paraId="2C1C8174" w14:textId="77777777" w:rsidR="00246969" w:rsidRPr="008F0E34" w:rsidRDefault="00246969" w:rsidP="00246969">
      <w:pPr>
        <w:rPr>
          <w:rFonts w:eastAsia="Microsoft YaHei" w:cstheme="minorHAnsi"/>
          <w:b/>
          <w:sz w:val="24"/>
          <w:szCs w:val="24"/>
        </w:rPr>
      </w:pPr>
      <w:r w:rsidRPr="008F0E34">
        <w:rPr>
          <w:rFonts w:eastAsia="Microsoft YaHei" w:cstheme="minorHAnsi"/>
          <w:b/>
          <w:sz w:val="24"/>
          <w:szCs w:val="24"/>
        </w:rPr>
        <w:t>Using the keyboard</w:t>
      </w:r>
    </w:p>
    <w:p w14:paraId="5C9F1289" w14:textId="77777777" w:rsidR="00246969" w:rsidRPr="008C00C7" w:rsidRDefault="00246969" w:rsidP="00246969">
      <w:pPr>
        <w:rPr>
          <w:rFonts w:eastAsia="Microsoft YaHei" w:cstheme="minorHAnsi"/>
          <w:sz w:val="24"/>
          <w:szCs w:val="24"/>
        </w:rPr>
      </w:pPr>
      <w:r w:rsidRPr="008C00C7">
        <w:rPr>
          <w:rFonts w:eastAsia="Microsoft YaHei" w:cstheme="minorHAnsi"/>
          <w:sz w:val="24"/>
          <w:szCs w:val="24"/>
        </w:rPr>
        <w:t>The instrument provides two types of keyboards to suit different input needs:</w:t>
      </w:r>
    </w:p>
    <w:p w14:paraId="5D96F1FA" w14:textId="77777777" w:rsidR="00246969" w:rsidRPr="008C00C7" w:rsidRDefault="00246969" w:rsidP="00246969">
      <w:pPr>
        <w:numPr>
          <w:ilvl w:val="0"/>
          <w:numId w:val="38"/>
        </w:numPr>
        <w:rPr>
          <w:rFonts w:eastAsia="Microsoft YaHei" w:cstheme="minorHAnsi"/>
          <w:sz w:val="24"/>
          <w:szCs w:val="24"/>
        </w:rPr>
      </w:pPr>
      <w:r w:rsidRPr="008C00C7">
        <w:rPr>
          <w:rFonts w:eastAsia="Microsoft YaHei" w:cstheme="minorHAnsi"/>
          <w:b/>
          <w:bCs/>
          <w:sz w:val="24"/>
          <w:szCs w:val="24"/>
        </w:rPr>
        <w:t>Numeric Keypad:</w:t>
      </w:r>
      <w:r w:rsidRPr="008C00C7">
        <w:rPr>
          <w:rFonts w:eastAsia="Microsoft YaHei" w:cstheme="minorHAnsi"/>
          <w:sz w:val="24"/>
          <w:szCs w:val="24"/>
        </w:rPr>
        <w:t xml:space="preserve"> Used for entering numerical parameters or measurement values.</w:t>
      </w:r>
    </w:p>
    <w:p w14:paraId="02CDE65B" w14:textId="77777777" w:rsidR="00246969" w:rsidRPr="008C00C7" w:rsidRDefault="00246969" w:rsidP="00246969">
      <w:pPr>
        <w:numPr>
          <w:ilvl w:val="0"/>
          <w:numId w:val="38"/>
        </w:numPr>
        <w:rPr>
          <w:rFonts w:eastAsia="Microsoft YaHei" w:cstheme="minorHAnsi"/>
          <w:sz w:val="24"/>
          <w:szCs w:val="24"/>
        </w:rPr>
      </w:pPr>
      <w:r w:rsidRPr="008C00C7">
        <w:rPr>
          <w:rFonts w:eastAsia="Microsoft YaHei" w:cstheme="minorHAnsi"/>
          <w:b/>
          <w:bCs/>
          <w:sz w:val="24"/>
          <w:szCs w:val="24"/>
        </w:rPr>
        <w:t>Full Keyboard:</w:t>
      </w:r>
      <w:r w:rsidRPr="008C00C7">
        <w:rPr>
          <w:rFonts w:eastAsia="Microsoft YaHei" w:cstheme="minorHAnsi"/>
          <w:sz w:val="24"/>
          <w:szCs w:val="24"/>
        </w:rPr>
        <w:t xml:space="preserve"> Used for entering text-based information such as usernames, passwords, and file names.</w:t>
      </w:r>
    </w:p>
    <w:p w14:paraId="300ADF11" w14:textId="77777777" w:rsidR="00246969" w:rsidRPr="008C00C7" w:rsidRDefault="00246969" w:rsidP="00246969">
      <w:pPr>
        <w:rPr>
          <w:rFonts w:eastAsia="Microsoft YaHei" w:cstheme="minorHAnsi"/>
          <w:sz w:val="24"/>
          <w:szCs w:val="24"/>
        </w:rPr>
      </w:pPr>
      <w:r w:rsidRPr="008C00C7">
        <w:rPr>
          <w:rFonts w:eastAsia="Microsoft YaHei" w:cstheme="minorHAnsi"/>
          <w:sz w:val="24"/>
          <w:szCs w:val="24"/>
        </w:rPr>
        <w:t>When entering text, ensure accuracy, as file and usernames are case-sensitive within the system.</w:t>
      </w:r>
    </w:p>
    <w:p w14:paraId="0A468CFF"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noProof/>
          <w:sz w:val="18"/>
          <w:szCs w:val="18"/>
        </w:rPr>
        <w:lastRenderedPageBreak/>
        <w:drawing>
          <wp:inline distT="0" distB="0" distL="0" distR="0" wp14:anchorId="0A469020" wp14:editId="0A469021">
            <wp:extent cx="3045460" cy="2473960"/>
            <wp:effectExtent l="0" t="0" r="2540" b="254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a:xfrm>
                      <a:off x="0" y="0"/>
                      <a:ext cx="3045600" cy="2474549"/>
                    </a:xfrm>
                    <a:prstGeom prst="rect">
                      <a:avLst/>
                    </a:prstGeom>
                    <a:noFill/>
                    <a:ln>
                      <a:noFill/>
                    </a:ln>
                  </pic:spPr>
                </pic:pic>
              </a:graphicData>
            </a:graphic>
          </wp:inline>
        </w:drawing>
      </w:r>
    </w:p>
    <w:p w14:paraId="0A468D00" w14:textId="77777777" w:rsidR="00F30A50" w:rsidRDefault="003229EB" w:rsidP="0088681A">
      <w:pPr>
        <w:rPr>
          <w:rFonts w:ascii="Microsoft YaHei" w:eastAsia="Microsoft YaHei" w:hAnsi="Microsoft YaHei"/>
          <w:b/>
          <w:sz w:val="18"/>
          <w:szCs w:val="18"/>
        </w:rPr>
      </w:pPr>
      <w:r>
        <w:rPr>
          <w:noProof/>
        </w:rPr>
        <w:drawing>
          <wp:inline distT="0" distB="0" distL="0" distR="0" wp14:anchorId="0A469022" wp14:editId="0A469023">
            <wp:extent cx="5951855" cy="2208530"/>
            <wp:effectExtent l="0" t="0" r="10795" b="1270"/>
            <wp:docPr id="15" name="图片 15" descr="C:\Users\50284\Desktop\屏幕截图 2022-02-20 201909.png屏幕截图 2022-02-20 20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50284\Desktop\屏幕截图 2022-02-20 201909.png屏幕截图 2022-02-20 201909"/>
                    <pic:cNvPicPr>
                      <a:picLocks noChangeAspect="1"/>
                    </pic:cNvPicPr>
                  </pic:nvPicPr>
                  <pic:blipFill>
                    <a:blip r:embed="rId31"/>
                    <a:srcRect/>
                    <a:stretch>
                      <a:fillRect/>
                    </a:stretch>
                  </pic:blipFill>
                  <pic:spPr>
                    <a:xfrm>
                      <a:off x="0" y="0"/>
                      <a:ext cx="5951855" cy="2208530"/>
                    </a:xfrm>
                    <a:prstGeom prst="rect">
                      <a:avLst/>
                    </a:prstGeom>
                    <a:ln>
                      <a:noFill/>
                    </a:ln>
                  </pic:spPr>
                </pic:pic>
              </a:graphicData>
            </a:graphic>
          </wp:inline>
        </w:drawing>
      </w:r>
    </w:p>
    <w:p w14:paraId="0A468D01" w14:textId="77777777" w:rsidR="00F30A50" w:rsidRDefault="003229EB" w:rsidP="008C39B7">
      <w:pPr>
        <w:pStyle w:val="Heading1"/>
      </w:pPr>
      <w:bookmarkStart w:id="26" w:name="_Toc496022097"/>
      <w:bookmarkStart w:id="27" w:name="_Toc212544474"/>
      <w:r>
        <w:t>Basic Operation</w:t>
      </w:r>
      <w:bookmarkEnd w:id="26"/>
      <w:bookmarkEnd w:id="27"/>
    </w:p>
    <w:p w14:paraId="04036545" w14:textId="77777777" w:rsidR="00836B61" w:rsidRPr="008F0E34" w:rsidRDefault="00836B61" w:rsidP="00836B61">
      <w:pPr>
        <w:rPr>
          <w:rFonts w:eastAsia="Microsoft YaHei" w:cstheme="minorHAnsi"/>
          <w:b/>
          <w:sz w:val="24"/>
          <w:szCs w:val="24"/>
        </w:rPr>
      </w:pPr>
      <w:r w:rsidRPr="008F0E34">
        <w:rPr>
          <w:rFonts w:eastAsia="Microsoft YaHei" w:cstheme="minorHAnsi"/>
          <w:b/>
          <w:sz w:val="24"/>
          <w:szCs w:val="24"/>
        </w:rPr>
        <w:t>Enter an application module using the main interface.</w:t>
      </w:r>
    </w:p>
    <w:p w14:paraId="0A468D04" w14:textId="77777777" w:rsidR="00F30A50" w:rsidRDefault="003229EB" w:rsidP="0088681A">
      <w:pPr>
        <w:rPr>
          <w:rFonts w:ascii="Microsoft YaHei" w:eastAsia="Microsoft YaHei" w:hAnsi="Microsoft YaHei"/>
          <w:sz w:val="18"/>
          <w:szCs w:val="18"/>
        </w:rPr>
      </w:pPr>
      <w:r>
        <w:rPr>
          <w:rFonts w:ascii="Microsoft YaHei" w:eastAsia="Microsoft YaHei" w:hAnsi="Microsoft YaHei"/>
          <w:b/>
          <w:noProof/>
          <w:sz w:val="18"/>
          <w:szCs w:val="18"/>
        </w:rPr>
        <w:lastRenderedPageBreak/>
        <w:drawing>
          <wp:inline distT="0" distB="0" distL="0" distR="0" wp14:anchorId="0A469024" wp14:editId="5939E1BC">
            <wp:extent cx="5218430" cy="3261360"/>
            <wp:effectExtent l="0" t="0" r="127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18559" cy="3261600"/>
                    </a:xfrm>
                    <a:prstGeom prst="rect">
                      <a:avLst/>
                    </a:prstGeom>
                    <a:noFill/>
                    <a:ln>
                      <a:no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Caption w:val="abc"/>
      </w:tblPr>
      <w:tblGrid>
        <w:gridCol w:w="1945"/>
        <w:gridCol w:w="7791"/>
      </w:tblGrid>
      <w:tr w:rsidR="00F30A50" w14:paraId="0A468D08" w14:textId="77777777" w:rsidTr="00B426B3">
        <w:tc>
          <w:tcPr>
            <w:tcW w:w="999" w:type="pct"/>
            <w:tcMar>
              <w:top w:w="113" w:type="dxa"/>
              <w:left w:w="170" w:type="dxa"/>
              <w:bottom w:w="113" w:type="dxa"/>
              <w:right w:w="170" w:type="dxa"/>
            </w:tcMar>
          </w:tcPr>
          <w:p w14:paraId="0A468D05" w14:textId="77777777" w:rsidR="00F30A50" w:rsidRDefault="003229EB" w:rsidP="0088681A">
            <w:pPr>
              <w:rPr>
                <w:rFonts w:ascii="Microsoft YaHei" w:eastAsia="Microsoft YaHei" w:hAnsi="Microsoft YaHei"/>
              </w:rPr>
            </w:pPr>
            <w:r>
              <w:rPr>
                <w:rFonts w:ascii="Microsoft YaHei" w:eastAsia="Microsoft YaHei" w:hAnsi="Microsoft YaHei"/>
                <w:noProof/>
              </w:rPr>
              <w:drawing>
                <wp:inline distT="0" distB="0" distL="0" distR="0" wp14:anchorId="0A469026" wp14:editId="0A469027">
                  <wp:extent cx="657860" cy="575945"/>
                  <wp:effectExtent l="0" t="0" r="8890" b="0"/>
                  <wp:docPr id="91" name="图片 91" descr="C:\Users\lenovo\AppData\Roaming\Tencent\Users\502840418\QQ\WinTemp\RichOle\OYL1((EP]2N]7FM~BJZA[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lenovo\AppData\Roaming\Tencent\Users\502840418\QQ\WinTemp\RichOle\OYL1((EP]2N]7FM~BJZA[1D.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658283"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06" w14:textId="77777777" w:rsidR="00F30A50" w:rsidRDefault="003229EB" w:rsidP="0088681A">
            <w:pPr>
              <w:rPr>
                <w:rFonts w:ascii="Microsoft YaHei" w:eastAsia="Microsoft YaHei" w:hAnsi="Microsoft YaHei"/>
                <w:sz w:val="18"/>
                <w:szCs w:val="18"/>
              </w:rPr>
            </w:pPr>
            <w:r>
              <w:rPr>
                <w:rFonts w:ascii="Microsoft YaHei" w:eastAsia="Microsoft YaHei" w:hAnsi="Microsoft YaHei"/>
                <w:b/>
                <w:sz w:val="18"/>
                <w:szCs w:val="18"/>
              </w:rPr>
              <w:t>Photometry</w:t>
            </w:r>
          </w:p>
          <w:p w14:paraId="0A468D0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Measuring the photometric value of a sample at </w:t>
            </w:r>
            <w:r>
              <w:rPr>
                <w:rFonts w:ascii="Microsoft YaHei" w:eastAsia="Microsoft YaHei" w:hAnsi="Microsoft YaHei" w:hint="eastAsia"/>
                <w:sz w:val="18"/>
                <w:szCs w:val="18"/>
              </w:rPr>
              <w:t>a</w:t>
            </w:r>
            <w:r>
              <w:rPr>
                <w:rFonts w:ascii="Microsoft YaHei" w:eastAsia="Microsoft YaHei" w:hAnsi="Microsoft YaHei"/>
                <w:sz w:val="18"/>
                <w:szCs w:val="18"/>
              </w:rPr>
              <w:t xml:space="preserve"> </w:t>
            </w:r>
            <w:r>
              <w:rPr>
                <w:rFonts w:ascii="Microsoft YaHei" w:eastAsia="Microsoft YaHei" w:hAnsi="Microsoft YaHei" w:hint="eastAsia"/>
                <w:sz w:val="18"/>
                <w:szCs w:val="18"/>
              </w:rPr>
              <w:t>single</w:t>
            </w:r>
            <w:r>
              <w:rPr>
                <w:rFonts w:ascii="Microsoft YaHei" w:eastAsia="Microsoft YaHei" w:hAnsi="Microsoft YaHei"/>
                <w:sz w:val="18"/>
                <w:szCs w:val="18"/>
              </w:rPr>
              <w:t xml:space="preserve"> wavelength</w:t>
            </w:r>
            <w:r>
              <w:rPr>
                <w:rFonts w:ascii="Microsoft YaHei" w:eastAsia="Microsoft YaHei" w:hAnsi="Microsoft YaHei" w:hint="eastAsia"/>
                <w:sz w:val="18"/>
                <w:szCs w:val="18"/>
              </w:rPr>
              <w:t>.</w:t>
            </w:r>
          </w:p>
        </w:tc>
      </w:tr>
      <w:tr w:rsidR="00F30A50" w14:paraId="0A468D0C" w14:textId="77777777" w:rsidTr="00B426B3">
        <w:tc>
          <w:tcPr>
            <w:tcW w:w="999" w:type="pct"/>
            <w:tcMar>
              <w:top w:w="113" w:type="dxa"/>
              <w:left w:w="170" w:type="dxa"/>
              <w:bottom w:w="113" w:type="dxa"/>
              <w:right w:w="170" w:type="dxa"/>
            </w:tcMar>
          </w:tcPr>
          <w:p w14:paraId="0A468D09" w14:textId="77777777" w:rsidR="00F30A50" w:rsidRDefault="003229EB" w:rsidP="0088681A">
            <w:r>
              <w:rPr>
                <w:noProof/>
              </w:rPr>
              <w:drawing>
                <wp:inline distT="0" distB="0" distL="0" distR="0" wp14:anchorId="0A469028" wp14:editId="0A469029">
                  <wp:extent cx="657860" cy="575945"/>
                  <wp:effectExtent l="0" t="0" r="8890" b="0"/>
                  <wp:docPr id="92" name="图片 92" descr="C:\Users\lenovo\AppData\Roaming\Tencent\Users\502840418\QQ\WinTemp\RichOle\]_CRGXM$3XH4(X62IUMH_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lenovo\AppData\Roaming\Tencent\Users\502840418\QQ\WinTemp\RichOle\]_CRGXM$3XH4(X62IUMH_OW.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0A"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Multi</w:t>
            </w:r>
            <w:r>
              <w:rPr>
                <w:rFonts w:ascii="Microsoft YaHei" w:eastAsia="Microsoft YaHei" w:hAnsi="Microsoft YaHei"/>
                <w:b/>
                <w:sz w:val="18"/>
                <w:szCs w:val="18"/>
              </w:rPr>
              <w:t xml:space="preserve"> </w:t>
            </w:r>
            <w:r>
              <w:rPr>
                <w:rFonts w:ascii="Microsoft YaHei" w:eastAsia="Microsoft YaHei" w:hAnsi="Microsoft YaHei" w:hint="eastAsia"/>
                <w:b/>
                <w:sz w:val="18"/>
                <w:szCs w:val="18"/>
              </w:rPr>
              <w:t>wavelength</w:t>
            </w:r>
          </w:p>
          <w:p w14:paraId="0A468D0B" w14:textId="77777777" w:rsidR="00F30A50" w:rsidRDefault="003229EB" w:rsidP="0088681A">
            <w:r>
              <w:rPr>
                <w:rFonts w:ascii="Microsoft YaHei" w:eastAsia="Microsoft YaHei" w:hAnsi="Microsoft YaHei"/>
                <w:sz w:val="18"/>
                <w:szCs w:val="18"/>
              </w:rPr>
              <w:t>Measuring the photometric value of a sample at multiple wavelengths</w:t>
            </w:r>
            <w:r>
              <w:rPr>
                <w:rFonts w:ascii="Microsoft YaHei" w:eastAsia="Microsoft YaHei" w:hAnsi="Microsoft YaHei" w:hint="eastAsia"/>
                <w:sz w:val="18"/>
                <w:szCs w:val="18"/>
              </w:rPr>
              <w:t>.</w:t>
            </w:r>
          </w:p>
        </w:tc>
      </w:tr>
      <w:tr w:rsidR="00F30A50" w14:paraId="0A468D10" w14:textId="77777777" w:rsidTr="00B426B3">
        <w:tc>
          <w:tcPr>
            <w:tcW w:w="999" w:type="pct"/>
            <w:tcMar>
              <w:top w:w="113" w:type="dxa"/>
              <w:left w:w="170" w:type="dxa"/>
              <w:bottom w:w="113" w:type="dxa"/>
              <w:right w:w="170" w:type="dxa"/>
            </w:tcMar>
          </w:tcPr>
          <w:p w14:paraId="0A468D0D" w14:textId="77777777" w:rsidR="00F30A50" w:rsidRDefault="003229EB" w:rsidP="0088681A">
            <w:r>
              <w:rPr>
                <w:rFonts w:ascii="SimSun" w:eastAsia="SimSun" w:hAnsi="SimSun" w:cs="SimSun"/>
                <w:noProof/>
                <w:kern w:val="0"/>
                <w:sz w:val="24"/>
                <w:szCs w:val="24"/>
              </w:rPr>
              <w:drawing>
                <wp:inline distT="0" distB="0" distL="0" distR="0" wp14:anchorId="0A46902A" wp14:editId="0A46902B">
                  <wp:extent cx="659765" cy="575945"/>
                  <wp:effectExtent l="0" t="0" r="6985" b="0"/>
                  <wp:docPr id="141" name="图片 141" descr="C:\Users\Administrator\AppData\Roaming\Tencent\Users\502840418\QQ\WinTemp\RichOle\LVW(P}E)UP~OXSAPYYR%6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strator\AppData\Roaming\Tencent\Users\502840418\QQ\WinTemp\RichOle\LVW(P}E)UP~OXSAPYYR%6S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60000"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0E"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Kinetics</w:t>
            </w:r>
          </w:p>
          <w:p w14:paraId="0A468D0F"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sz w:val="18"/>
                <w:szCs w:val="18"/>
              </w:rPr>
              <w:t>Measur</w:t>
            </w:r>
            <w:r>
              <w:rPr>
                <w:rFonts w:ascii="Microsoft YaHei" w:eastAsia="Microsoft YaHei" w:hAnsi="Microsoft YaHei" w:hint="eastAsia"/>
                <w:sz w:val="18"/>
                <w:szCs w:val="18"/>
              </w:rPr>
              <w:t>ing</w:t>
            </w:r>
            <w:r>
              <w:rPr>
                <w:rFonts w:ascii="Microsoft YaHei" w:eastAsia="Microsoft YaHei" w:hAnsi="Microsoft YaHei"/>
                <w:sz w:val="18"/>
                <w:szCs w:val="18"/>
              </w:rPr>
              <w:t xml:space="preserve"> the change in absorbance or absorbance change rate over time at a specified wavelength</w:t>
            </w:r>
            <w:r>
              <w:rPr>
                <w:rFonts w:ascii="Microsoft YaHei" w:eastAsia="Microsoft YaHei" w:hAnsi="Microsoft YaHei" w:hint="eastAsia"/>
                <w:sz w:val="18"/>
                <w:szCs w:val="18"/>
              </w:rPr>
              <w:t>.</w:t>
            </w:r>
          </w:p>
        </w:tc>
      </w:tr>
      <w:tr w:rsidR="00F30A50" w14:paraId="0A468D14" w14:textId="77777777" w:rsidTr="00B426B3">
        <w:tc>
          <w:tcPr>
            <w:tcW w:w="999" w:type="pct"/>
            <w:tcMar>
              <w:top w:w="113" w:type="dxa"/>
              <w:left w:w="170" w:type="dxa"/>
              <w:bottom w:w="113" w:type="dxa"/>
              <w:right w:w="170" w:type="dxa"/>
            </w:tcMar>
          </w:tcPr>
          <w:p w14:paraId="0A468D11" w14:textId="77777777" w:rsidR="00F30A50" w:rsidRDefault="003229EB" w:rsidP="0088681A">
            <w:r>
              <w:rPr>
                <w:noProof/>
              </w:rPr>
              <w:drawing>
                <wp:inline distT="0" distB="0" distL="0" distR="0" wp14:anchorId="0A46902C" wp14:editId="24F8008D">
                  <wp:extent cx="657860" cy="575945"/>
                  <wp:effectExtent l="0" t="0" r="8890" b="0"/>
                  <wp:docPr id="37" name="图片 37" descr="C:\Users\lenovo\AppData\Roaming\Tencent\Users\502840418\QQ\WinTemp\RichOle\U$[@DU4MZOK`ANIMV8JS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lenovo\AppData\Roaming\Tencent\Users\502840418\QQ\WinTemp\RichOle\U$[@DU4MZOK`ANIMV8JST~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12"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Time</w:t>
            </w:r>
            <w:r>
              <w:rPr>
                <w:rFonts w:ascii="Microsoft YaHei" w:eastAsia="Microsoft YaHei" w:hAnsi="Microsoft YaHei"/>
                <w:b/>
                <w:sz w:val="18"/>
                <w:szCs w:val="18"/>
              </w:rPr>
              <w:t xml:space="preserve"> </w:t>
            </w:r>
            <w:r>
              <w:rPr>
                <w:rFonts w:ascii="Microsoft YaHei" w:eastAsia="Microsoft YaHei" w:hAnsi="Microsoft YaHei" w:hint="eastAsia"/>
                <w:b/>
                <w:sz w:val="18"/>
                <w:szCs w:val="18"/>
              </w:rPr>
              <w:t>scanning</w:t>
            </w:r>
          </w:p>
          <w:p w14:paraId="0A468D1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Measuring the change of photometric value with time at a single wavelength.</w:t>
            </w:r>
          </w:p>
        </w:tc>
      </w:tr>
      <w:tr w:rsidR="00F30A50" w14:paraId="0A468D18" w14:textId="77777777" w:rsidTr="00B426B3">
        <w:tc>
          <w:tcPr>
            <w:tcW w:w="999" w:type="pct"/>
            <w:tcMar>
              <w:top w:w="113" w:type="dxa"/>
              <w:left w:w="170" w:type="dxa"/>
              <w:bottom w:w="113" w:type="dxa"/>
              <w:right w:w="170" w:type="dxa"/>
            </w:tcMar>
          </w:tcPr>
          <w:p w14:paraId="0A468D15" w14:textId="77777777" w:rsidR="00F30A50" w:rsidRDefault="003229EB" w:rsidP="0088681A">
            <w:r>
              <w:rPr>
                <w:noProof/>
              </w:rPr>
              <w:drawing>
                <wp:inline distT="0" distB="0" distL="0" distR="0" wp14:anchorId="0A46902E" wp14:editId="0A46902F">
                  <wp:extent cx="657860" cy="575945"/>
                  <wp:effectExtent l="0" t="0" r="8890" b="0"/>
                  <wp:docPr id="96" name="图片 96" descr="C:\Users\lenovo\AppData\Roaming\Tencent\Users\502840418\QQ\WinTemp\RichOle\9ZS@@{K}MV_PFJM_Q3J@2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lenovo\AppData\Roaming\Tencent\Users\502840418\QQ\WinTemp\RichOle\9ZS@@{K}MV_PFJM_Q3J@2VB.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16"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Q</w:t>
            </w:r>
            <w:r>
              <w:rPr>
                <w:rFonts w:ascii="Microsoft YaHei" w:eastAsia="Microsoft YaHei" w:hAnsi="Microsoft YaHei"/>
                <w:b/>
                <w:sz w:val="18"/>
                <w:szCs w:val="18"/>
              </w:rPr>
              <w:t>uantitation</w:t>
            </w:r>
          </w:p>
          <w:p w14:paraId="0A468D1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Establish a standard curve and measure the concentration of the sample using a standard curve.</w:t>
            </w:r>
          </w:p>
        </w:tc>
      </w:tr>
      <w:tr w:rsidR="00F30A50" w14:paraId="0A468D1C" w14:textId="77777777" w:rsidTr="00B426B3">
        <w:tc>
          <w:tcPr>
            <w:tcW w:w="999" w:type="pct"/>
            <w:tcMar>
              <w:top w:w="113" w:type="dxa"/>
              <w:left w:w="170" w:type="dxa"/>
              <w:bottom w:w="113" w:type="dxa"/>
              <w:right w:w="170" w:type="dxa"/>
            </w:tcMar>
          </w:tcPr>
          <w:p w14:paraId="0A468D19" w14:textId="77777777" w:rsidR="00F30A50" w:rsidRDefault="003229EB" w:rsidP="0088681A">
            <w:r>
              <w:rPr>
                <w:noProof/>
              </w:rPr>
              <w:drawing>
                <wp:inline distT="0" distB="0" distL="0" distR="0" wp14:anchorId="0A469030" wp14:editId="0A469031">
                  <wp:extent cx="657860" cy="575945"/>
                  <wp:effectExtent l="0" t="0" r="8890" b="0"/>
                  <wp:docPr id="104" name="图片 104" descr="C:\Users\lenovo\AppData\Roaming\Tencent\Users\502840418\QQ\WinTemp\RichOle\%8F4~GGQJSU(C4[{X}XEQ{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Users\lenovo\AppData\Roaming\Tencent\Users\502840418\QQ\WinTemp\RichOle\%8F4~GGQJSU(C4[{X}XEQ{C.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1A"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Biological method measurement</w:t>
            </w:r>
          </w:p>
          <w:p w14:paraId="0A468D1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Measuring DNA, RNA and protein concentrations using built-in methods or new methods.</w:t>
            </w:r>
          </w:p>
        </w:tc>
      </w:tr>
      <w:tr w:rsidR="00F30A50" w14:paraId="0A468D20" w14:textId="77777777" w:rsidTr="00B426B3">
        <w:tc>
          <w:tcPr>
            <w:tcW w:w="999" w:type="pct"/>
            <w:tcMar>
              <w:top w:w="113" w:type="dxa"/>
              <w:left w:w="170" w:type="dxa"/>
              <w:bottom w:w="113" w:type="dxa"/>
              <w:right w:w="170" w:type="dxa"/>
            </w:tcMar>
          </w:tcPr>
          <w:p w14:paraId="0A468D1D" w14:textId="77777777" w:rsidR="00F30A50" w:rsidRDefault="003229EB" w:rsidP="0088681A">
            <w:r>
              <w:rPr>
                <w:noProof/>
              </w:rPr>
              <w:drawing>
                <wp:inline distT="0" distB="0" distL="0" distR="0" wp14:anchorId="0A469032" wp14:editId="0A469033">
                  <wp:extent cx="658495" cy="575945"/>
                  <wp:effectExtent l="0" t="0" r="825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58867" cy="576000"/>
                          </a:xfrm>
                          <a:prstGeom prst="rect">
                            <a:avLst/>
                          </a:prstGeom>
                          <a:noFill/>
                        </pic:spPr>
                      </pic:pic>
                    </a:graphicData>
                  </a:graphic>
                </wp:inline>
              </w:drawing>
            </w:r>
          </w:p>
        </w:tc>
        <w:tc>
          <w:tcPr>
            <w:tcW w:w="4001" w:type="pct"/>
            <w:tcMar>
              <w:top w:w="113" w:type="dxa"/>
              <w:left w:w="170" w:type="dxa"/>
              <w:bottom w:w="113" w:type="dxa"/>
              <w:right w:w="170" w:type="dxa"/>
            </w:tcMar>
          </w:tcPr>
          <w:p w14:paraId="0A468D1E"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S</w:t>
            </w:r>
            <w:r>
              <w:rPr>
                <w:rFonts w:ascii="Microsoft YaHei" w:eastAsia="Microsoft YaHei" w:hAnsi="Microsoft YaHei"/>
                <w:b/>
                <w:sz w:val="18"/>
                <w:szCs w:val="18"/>
              </w:rPr>
              <w:t>pectrum scanning</w:t>
            </w:r>
          </w:p>
          <w:p w14:paraId="0A468D1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Measuring the photometric curve of a sample over a range of spectra.</w:t>
            </w:r>
          </w:p>
        </w:tc>
      </w:tr>
      <w:tr w:rsidR="00F30A50" w14:paraId="0A468D24" w14:textId="77777777" w:rsidTr="00B426B3">
        <w:tc>
          <w:tcPr>
            <w:tcW w:w="999" w:type="pct"/>
            <w:tcMar>
              <w:top w:w="113" w:type="dxa"/>
              <w:left w:w="170" w:type="dxa"/>
              <w:bottom w:w="113" w:type="dxa"/>
              <w:right w:w="170" w:type="dxa"/>
            </w:tcMar>
          </w:tcPr>
          <w:p w14:paraId="0A468D21" w14:textId="77777777" w:rsidR="00F30A50" w:rsidRDefault="003229EB" w:rsidP="0088681A">
            <w:r>
              <w:rPr>
                <w:noProof/>
              </w:rPr>
              <w:lastRenderedPageBreak/>
              <w:drawing>
                <wp:inline distT="0" distB="0" distL="0" distR="0" wp14:anchorId="0A469034" wp14:editId="0A469035">
                  <wp:extent cx="657860" cy="575945"/>
                  <wp:effectExtent l="0" t="0" r="8890" b="0"/>
                  <wp:docPr id="106" name="图片 106" descr="C:\Users\lenovo\AppData\Roaming\Tencent\Users\502840418\QQ\WinTemp\RichOle\DG`FV4VYFQS4IFGGSF$9Y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lenovo\AppData\Roaming\Tencent\Users\502840418\QQ\WinTemp\RichOle\DG`FV4VYFQS4IFGGSF$9Y3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22"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User management</w:t>
            </w:r>
          </w:p>
          <w:p w14:paraId="0A468D2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Assign user rights, operate log management</w:t>
            </w:r>
            <w:r>
              <w:rPr>
                <w:rFonts w:ascii="Microsoft YaHei" w:eastAsia="Microsoft YaHei" w:hAnsi="Microsoft YaHei" w:hint="eastAsia"/>
                <w:sz w:val="18"/>
                <w:szCs w:val="18"/>
              </w:rPr>
              <w:t>.</w:t>
            </w:r>
          </w:p>
        </w:tc>
      </w:tr>
      <w:tr w:rsidR="00F30A50" w14:paraId="0A468D28" w14:textId="77777777" w:rsidTr="00B426B3">
        <w:tc>
          <w:tcPr>
            <w:tcW w:w="999" w:type="pct"/>
            <w:tcMar>
              <w:top w:w="113" w:type="dxa"/>
              <w:left w:w="170" w:type="dxa"/>
              <w:bottom w:w="113" w:type="dxa"/>
              <w:right w:w="170" w:type="dxa"/>
            </w:tcMar>
          </w:tcPr>
          <w:p w14:paraId="0A468D25" w14:textId="77777777" w:rsidR="00F30A50" w:rsidRDefault="003229EB" w:rsidP="0088681A">
            <w:r>
              <w:rPr>
                <w:noProof/>
              </w:rPr>
              <w:drawing>
                <wp:inline distT="0" distB="0" distL="0" distR="0" wp14:anchorId="0A469036" wp14:editId="0A469037">
                  <wp:extent cx="657860" cy="575945"/>
                  <wp:effectExtent l="0" t="0" r="8890" b="0"/>
                  <wp:docPr id="107" name="图片 107" descr="C:\Users\lenovo\AppData\Roaming\Tencent\Users\502840418\QQ\WinTemp\RichOle\XR0H6IMA9@N5IRE36B7EV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lenovo\AppData\Roaming\Tencent\Users\502840418\QQ\WinTemp\RichOle\XR0H6IMA9@N5IRE36B7EVE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26"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Performance verification</w:t>
            </w:r>
          </w:p>
          <w:p w14:paraId="0A468D2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Verify the technical performance of the instrument.</w:t>
            </w:r>
          </w:p>
        </w:tc>
      </w:tr>
      <w:tr w:rsidR="00F30A50" w14:paraId="0A468D2C" w14:textId="77777777" w:rsidTr="00B426B3">
        <w:tc>
          <w:tcPr>
            <w:tcW w:w="999" w:type="pct"/>
            <w:tcMar>
              <w:top w:w="113" w:type="dxa"/>
              <w:left w:w="170" w:type="dxa"/>
              <w:bottom w:w="113" w:type="dxa"/>
              <w:right w:w="170" w:type="dxa"/>
            </w:tcMar>
          </w:tcPr>
          <w:p w14:paraId="0A468D29" w14:textId="77777777" w:rsidR="00F30A50" w:rsidRDefault="003229EB" w:rsidP="0088681A">
            <w:r>
              <w:rPr>
                <w:noProof/>
              </w:rPr>
              <w:drawing>
                <wp:inline distT="0" distB="0" distL="0" distR="0" wp14:anchorId="0A469038" wp14:editId="0A469039">
                  <wp:extent cx="657860" cy="575945"/>
                  <wp:effectExtent l="0" t="0" r="8890" b="0"/>
                  <wp:docPr id="110" name="图片 110" descr="C:\Users\lenovo\AppData\Roaming\Tencent\Users\502840418\QQ\WinTemp\RichOle\LEQ~5C@P`MKG10CTOKQU8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lenovo\AppData\Roaming\Tencent\Users\502840418\QQ\WinTemp\RichOle\LEQ~5C@P`MKG10CTOKQU8O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2A"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File management</w:t>
            </w:r>
          </w:p>
          <w:p w14:paraId="0A468D2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Efficient management of user files, browsing, copying, renaming, and deleting operations.</w:t>
            </w:r>
          </w:p>
        </w:tc>
      </w:tr>
      <w:tr w:rsidR="00F30A50" w14:paraId="0A468D30" w14:textId="77777777" w:rsidTr="00B426B3">
        <w:tc>
          <w:tcPr>
            <w:tcW w:w="999" w:type="pct"/>
            <w:tcMar>
              <w:top w:w="113" w:type="dxa"/>
              <w:left w:w="170" w:type="dxa"/>
              <w:bottom w:w="113" w:type="dxa"/>
              <w:right w:w="170" w:type="dxa"/>
            </w:tcMar>
          </w:tcPr>
          <w:p w14:paraId="0A468D2D" w14:textId="77777777" w:rsidR="00F30A50" w:rsidRDefault="003229EB" w:rsidP="0088681A">
            <w:r>
              <w:rPr>
                <w:noProof/>
              </w:rPr>
              <w:drawing>
                <wp:inline distT="0" distB="0" distL="0" distR="0" wp14:anchorId="0A46903A" wp14:editId="0A46903B">
                  <wp:extent cx="657860" cy="575945"/>
                  <wp:effectExtent l="0" t="0" r="8890" b="0"/>
                  <wp:docPr id="111" name="图片 111" descr="C:\Users\lenovo\AppData\Roaming\Tencent\Users\502840418\QQ\WinTemp\RichOle\1EZH@1XX3PBN9PMR}SFFZ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lenovo\AppData\Roaming\Tencent\Users\502840418\QQ\WinTemp\RichOle\1EZH@1XX3PBN9PMR}SFFZZ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2E"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Custom method</w:t>
            </w:r>
          </w:p>
          <w:p w14:paraId="0A468D2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Users can add calculation methods for special applications or exploratory studies according to their needs.</w:t>
            </w:r>
          </w:p>
        </w:tc>
      </w:tr>
      <w:tr w:rsidR="00F30A50" w14:paraId="0A468D34" w14:textId="77777777" w:rsidTr="00B426B3">
        <w:tc>
          <w:tcPr>
            <w:tcW w:w="999" w:type="pct"/>
            <w:tcMar>
              <w:top w:w="113" w:type="dxa"/>
              <w:left w:w="170" w:type="dxa"/>
              <w:bottom w:w="113" w:type="dxa"/>
              <w:right w:w="170" w:type="dxa"/>
            </w:tcMar>
          </w:tcPr>
          <w:p w14:paraId="0A468D31" w14:textId="77777777" w:rsidR="00F30A50" w:rsidRDefault="003229EB" w:rsidP="0088681A">
            <w:r>
              <w:rPr>
                <w:noProof/>
              </w:rPr>
              <w:drawing>
                <wp:inline distT="0" distB="0" distL="0" distR="0" wp14:anchorId="0A46903C" wp14:editId="0A46903D">
                  <wp:extent cx="657860" cy="575945"/>
                  <wp:effectExtent l="0" t="0" r="8890" b="0"/>
                  <wp:docPr id="112" name="图片 112" descr="C:\Users\lenovo\AppData\Roaming\Tencent\Users\502840418\QQ\WinTemp\RichOle\~N0J53Y{O{O59I1J]H6O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lenovo\AppData\Roaming\Tencent\Users\502840418\QQ\WinTemp\RichOle\~N0J53Y{O{O59I1J]H6OC4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658285" cy="576000"/>
                          </a:xfrm>
                          <a:prstGeom prst="rect">
                            <a:avLst/>
                          </a:prstGeom>
                          <a:noFill/>
                          <a:ln>
                            <a:noFill/>
                          </a:ln>
                        </pic:spPr>
                      </pic:pic>
                    </a:graphicData>
                  </a:graphic>
                </wp:inline>
              </w:drawing>
            </w:r>
          </w:p>
        </w:tc>
        <w:tc>
          <w:tcPr>
            <w:tcW w:w="4001" w:type="pct"/>
            <w:tcMar>
              <w:top w:w="113" w:type="dxa"/>
              <w:left w:w="170" w:type="dxa"/>
              <w:bottom w:w="113" w:type="dxa"/>
              <w:right w:w="170" w:type="dxa"/>
            </w:tcMar>
          </w:tcPr>
          <w:p w14:paraId="0A468D32"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hint="eastAsia"/>
                <w:b/>
                <w:sz w:val="18"/>
                <w:szCs w:val="18"/>
              </w:rPr>
              <w:t>S</w:t>
            </w:r>
            <w:r>
              <w:rPr>
                <w:rFonts w:ascii="Microsoft YaHei" w:eastAsia="Microsoft YaHei" w:hAnsi="Microsoft YaHei"/>
                <w:b/>
                <w:sz w:val="18"/>
                <w:szCs w:val="18"/>
              </w:rPr>
              <w:t>ystem</w:t>
            </w:r>
          </w:p>
          <w:p w14:paraId="0A468D3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Set system parameters and system calibration.</w:t>
            </w:r>
          </w:p>
        </w:tc>
      </w:tr>
    </w:tbl>
    <w:p w14:paraId="14B64749" w14:textId="77777777" w:rsidR="00B426B3" w:rsidRPr="008F0E34" w:rsidRDefault="00B426B3" w:rsidP="00B426B3">
      <w:pPr>
        <w:rPr>
          <w:rFonts w:eastAsia="Microsoft YaHei" w:cstheme="minorHAnsi"/>
          <w:b/>
          <w:sz w:val="24"/>
          <w:szCs w:val="24"/>
        </w:rPr>
      </w:pPr>
      <w:bookmarkStart w:id="28" w:name="_Toc496022098"/>
      <w:r w:rsidRPr="008F0E34">
        <w:rPr>
          <w:rFonts w:eastAsia="Microsoft YaHei" w:cstheme="minorHAnsi"/>
          <w:b/>
          <w:sz w:val="24"/>
          <w:szCs w:val="24"/>
        </w:rPr>
        <w:t>Back to main interface</w:t>
      </w:r>
    </w:p>
    <w:p w14:paraId="2FD96BA0" w14:textId="77777777" w:rsidR="00B426B3" w:rsidRPr="008F0E34" w:rsidRDefault="00B426B3" w:rsidP="00B426B3">
      <w:pPr>
        <w:rPr>
          <w:rFonts w:eastAsia="Microsoft YaHei" w:cstheme="minorHAnsi"/>
          <w:sz w:val="24"/>
          <w:szCs w:val="24"/>
        </w:rPr>
      </w:pPr>
      <w:r w:rsidRPr="008F0E34">
        <w:rPr>
          <w:rFonts w:eastAsia="Microsoft YaHei" w:cstheme="minorHAnsi"/>
          <w:sz w:val="24"/>
          <w:szCs w:val="24"/>
        </w:rPr>
        <w:t xml:space="preserve">Press the home icon </w:t>
      </w:r>
      <w:r w:rsidRPr="008F0E34">
        <w:rPr>
          <w:rFonts w:eastAsia="Microsoft YaHei" w:cstheme="minorHAnsi"/>
          <w:noProof/>
          <w:sz w:val="24"/>
          <w:szCs w:val="24"/>
        </w:rPr>
        <w:drawing>
          <wp:inline distT="0" distB="0" distL="0" distR="0" wp14:anchorId="3004AC89" wp14:editId="403862E1">
            <wp:extent cx="287655" cy="287655"/>
            <wp:effectExtent l="0" t="0" r="0" b="0"/>
            <wp:docPr id="61" name="图片 61" descr="A white house in a grey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A white house in a grey circle&#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a:noFill/>
                    <a:ln>
                      <a:noFill/>
                    </a:ln>
                  </pic:spPr>
                </pic:pic>
              </a:graphicData>
            </a:graphic>
          </wp:inline>
        </w:drawing>
      </w:r>
      <w:r w:rsidRPr="008F0E34">
        <w:rPr>
          <w:rFonts w:eastAsia="Microsoft YaHei" w:cstheme="minorHAnsi"/>
          <w:sz w:val="24"/>
          <w:szCs w:val="24"/>
        </w:rPr>
        <w:t xml:space="preserve"> to return to the main interface.</w:t>
      </w:r>
    </w:p>
    <w:p w14:paraId="4302A421" w14:textId="77777777" w:rsidR="00B426B3" w:rsidRPr="008F0E34" w:rsidRDefault="00B426B3" w:rsidP="00B426B3">
      <w:pPr>
        <w:rPr>
          <w:rFonts w:eastAsia="Microsoft YaHei" w:cstheme="minorHAnsi"/>
          <w:b/>
          <w:sz w:val="24"/>
          <w:szCs w:val="24"/>
        </w:rPr>
      </w:pPr>
      <w:r w:rsidRPr="008F0E34">
        <w:rPr>
          <w:rFonts w:eastAsia="Microsoft YaHei" w:cstheme="minorHAnsi"/>
          <w:b/>
          <w:sz w:val="24"/>
          <w:szCs w:val="24"/>
        </w:rPr>
        <w:t>Return to previous interface</w:t>
      </w:r>
    </w:p>
    <w:p w14:paraId="575F5902" w14:textId="77777777" w:rsidR="00B426B3" w:rsidRPr="008F0E34" w:rsidRDefault="00B426B3" w:rsidP="00B426B3">
      <w:pPr>
        <w:rPr>
          <w:rFonts w:eastAsia="Microsoft YaHei"/>
          <w:sz w:val="24"/>
          <w:szCs w:val="24"/>
        </w:rPr>
      </w:pPr>
      <w:r w:rsidRPr="6B989213">
        <w:rPr>
          <w:rFonts w:eastAsia="Microsoft YaHei"/>
          <w:sz w:val="24"/>
          <w:szCs w:val="24"/>
        </w:rPr>
        <w:t xml:space="preserve">Press the back arrow icon </w:t>
      </w:r>
      <w:r>
        <w:rPr>
          <w:noProof/>
        </w:rPr>
        <w:drawing>
          <wp:inline distT="0" distB="0" distL="0" distR="0" wp14:anchorId="60B9D03C" wp14:editId="4E362D13">
            <wp:extent cx="287655" cy="288290"/>
            <wp:effectExtent l="0" t="0" r="0" b="0"/>
            <wp:docPr id="99" name="图片 99" descr="A white arrow pointing to the lef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A white arrow pointing to the left&#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 cy="288721"/>
                    </a:xfrm>
                    <a:prstGeom prst="rect">
                      <a:avLst/>
                    </a:prstGeom>
                    <a:noFill/>
                    <a:ln>
                      <a:noFill/>
                    </a:ln>
                  </pic:spPr>
                </pic:pic>
              </a:graphicData>
            </a:graphic>
          </wp:inline>
        </w:drawing>
      </w:r>
      <w:r w:rsidRPr="6B989213">
        <w:rPr>
          <w:rFonts w:eastAsia="Microsoft YaHei"/>
          <w:sz w:val="24"/>
          <w:szCs w:val="24"/>
        </w:rPr>
        <w:t xml:space="preserve"> to go back to</w:t>
      </w:r>
      <w:r w:rsidRPr="6B989213">
        <w:rPr>
          <w:sz w:val="24"/>
          <w:szCs w:val="24"/>
        </w:rPr>
        <w:t xml:space="preserve"> the previous</w:t>
      </w:r>
      <w:r w:rsidRPr="6B989213">
        <w:rPr>
          <w:rFonts w:eastAsia="Microsoft YaHei"/>
          <w:sz w:val="24"/>
          <w:szCs w:val="24"/>
        </w:rPr>
        <w:t xml:space="preserve"> interface.</w:t>
      </w:r>
    </w:p>
    <w:p w14:paraId="7FE68574" w14:textId="77777777" w:rsidR="00B426B3" w:rsidRPr="008F0E34" w:rsidRDefault="00B426B3" w:rsidP="00B426B3">
      <w:pPr>
        <w:rPr>
          <w:rFonts w:eastAsia="Microsoft YaHei" w:cstheme="minorHAnsi"/>
          <w:b/>
          <w:sz w:val="24"/>
          <w:szCs w:val="24"/>
        </w:rPr>
      </w:pPr>
      <w:r w:rsidRPr="008F0E34">
        <w:rPr>
          <w:rFonts w:eastAsia="Microsoft YaHei" w:cstheme="minorHAnsi"/>
          <w:b/>
          <w:sz w:val="24"/>
          <w:szCs w:val="24"/>
        </w:rPr>
        <w:t>Do blank/Scan baseline</w:t>
      </w:r>
    </w:p>
    <w:p w14:paraId="499AAA47" w14:textId="77777777" w:rsidR="00B426B3" w:rsidRPr="008F0E34" w:rsidRDefault="00B426B3" w:rsidP="00B426B3">
      <w:pPr>
        <w:rPr>
          <w:rFonts w:eastAsia="Microsoft YaHei" w:cstheme="minorHAnsi"/>
          <w:sz w:val="24"/>
          <w:szCs w:val="24"/>
        </w:rPr>
      </w:pPr>
      <w:r w:rsidRPr="008F0E34">
        <w:rPr>
          <w:rFonts w:eastAsia="Microsoft YaHei" w:cstheme="minorHAnsi"/>
          <w:sz w:val="24"/>
          <w:szCs w:val="24"/>
        </w:rPr>
        <w:t xml:space="preserve">In the </w:t>
      </w:r>
      <w:r w:rsidRPr="008F0E34">
        <w:rPr>
          <w:rFonts w:eastAsia="Microsoft YaHei" w:cstheme="minorHAnsi"/>
          <w:b/>
          <w:bCs/>
          <w:sz w:val="24"/>
          <w:szCs w:val="24"/>
        </w:rPr>
        <w:t>Measurement Interface</w:t>
      </w:r>
      <w:r w:rsidRPr="008F0E34">
        <w:rPr>
          <w:rFonts w:eastAsia="Microsoft YaHei" w:cstheme="minorHAnsi"/>
          <w:sz w:val="24"/>
          <w:szCs w:val="24"/>
        </w:rPr>
        <w:t xml:space="preserve">, place the </w:t>
      </w:r>
      <w:r w:rsidRPr="008F0E34">
        <w:rPr>
          <w:rFonts w:eastAsia="Microsoft YaHei" w:cstheme="minorHAnsi"/>
          <w:b/>
          <w:bCs/>
          <w:sz w:val="24"/>
          <w:szCs w:val="24"/>
        </w:rPr>
        <w:t>reference cuvette</w:t>
      </w:r>
      <w:r w:rsidRPr="008F0E34">
        <w:rPr>
          <w:rFonts w:eastAsia="Microsoft YaHei" w:cstheme="minorHAnsi"/>
          <w:sz w:val="24"/>
          <w:szCs w:val="24"/>
        </w:rPr>
        <w:t xml:space="preserve"> (usually containing the blank solution) in the </w:t>
      </w:r>
      <w:r w:rsidRPr="008F0E34">
        <w:rPr>
          <w:rFonts w:eastAsia="Microsoft YaHei" w:cstheme="minorHAnsi"/>
          <w:b/>
          <w:bCs/>
          <w:sz w:val="24"/>
          <w:szCs w:val="24"/>
        </w:rPr>
        <w:t>reference channel</w:t>
      </w:r>
      <w:r w:rsidRPr="008F0E34">
        <w:rPr>
          <w:rFonts w:eastAsia="Microsoft YaHei" w:cstheme="minorHAnsi"/>
          <w:sz w:val="24"/>
          <w:szCs w:val="24"/>
        </w:rPr>
        <w:t xml:space="preserve"> and in the </w:t>
      </w:r>
      <w:r w:rsidRPr="008F0E34">
        <w:rPr>
          <w:rFonts w:eastAsia="Microsoft YaHei" w:cstheme="minorHAnsi"/>
          <w:b/>
          <w:bCs/>
          <w:sz w:val="24"/>
          <w:szCs w:val="24"/>
        </w:rPr>
        <w:t>measurement channel</w:t>
      </w:r>
      <w:r w:rsidRPr="008F0E34">
        <w:rPr>
          <w:rFonts w:eastAsia="Microsoft YaHei" w:cstheme="minorHAnsi"/>
          <w:sz w:val="24"/>
          <w:szCs w:val="24"/>
        </w:rPr>
        <w:t xml:space="preserve">, press </w:t>
      </w:r>
      <w:r w:rsidRPr="008F0E34">
        <w:rPr>
          <w:rFonts w:cstheme="minorHAnsi"/>
          <w:noProof/>
          <w:sz w:val="24"/>
          <w:szCs w:val="24"/>
        </w:rPr>
        <w:drawing>
          <wp:inline distT="0" distB="0" distL="0" distR="0" wp14:anchorId="05C24CB8" wp14:editId="0A05E924">
            <wp:extent cx="245110" cy="1797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45455" cy="180000"/>
                    </a:xfrm>
                    <a:prstGeom prst="rect">
                      <a:avLst/>
                    </a:prstGeom>
                  </pic:spPr>
                </pic:pic>
              </a:graphicData>
            </a:graphic>
          </wp:inline>
        </w:drawing>
      </w:r>
      <w:r w:rsidRPr="008F0E34">
        <w:rPr>
          <w:rFonts w:eastAsia="Microsoft YaHei" w:cstheme="minorHAnsi"/>
          <w:sz w:val="24"/>
          <w:szCs w:val="24"/>
        </w:rPr>
        <w:t xml:space="preserve"> to</w:t>
      </w:r>
      <w:r w:rsidRPr="008F0E34">
        <w:rPr>
          <w:rFonts w:cstheme="minorHAnsi"/>
          <w:sz w:val="24"/>
          <w:szCs w:val="24"/>
        </w:rPr>
        <w:t xml:space="preserve"> perform a baseline scan.</w:t>
      </w:r>
    </w:p>
    <w:p w14:paraId="4D833870" w14:textId="77777777" w:rsidR="00B426B3" w:rsidRPr="008F0E34" w:rsidRDefault="00B426B3" w:rsidP="00B426B3">
      <w:pPr>
        <w:rPr>
          <w:rFonts w:eastAsia="Microsoft YaHei" w:cstheme="minorHAnsi"/>
          <w:b/>
          <w:sz w:val="24"/>
          <w:szCs w:val="24"/>
        </w:rPr>
      </w:pPr>
      <w:r w:rsidRPr="008F0E34">
        <w:rPr>
          <w:rFonts w:eastAsia="Microsoft YaHei" w:cstheme="minorHAnsi"/>
          <w:b/>
          <w:sz w:val="24"/>
          <w:szCs w:val="24"/>
        </w:rPr>
        <w:t>Measuring sample</w:t>
      </w:r>
    </w:p>
    <w:p w14:paraId="3E1907F0" w14:textId="77777777" w:rsidR="00B426B3" w:rsidRPr="008F0E34" w:rsidRDefault="00B426B3" w:rsidP="00B426B3">
      <w:pPr>
        <w:rPr>
          <w:rFonts w:eastAsia="Microsoft YaHei" w:cstheme="minorHAnsi"/>
          <w:sz w:val="24"/>
          <w:szCs w:val="24"/>
        </w:rPr>
      </w:pPr>
      <w:r w:rsidRPr="008F0E34">
        <w:rPr>
          <w:rFonts w:eastAsia="Microsoft YaHei" w:cstheme="minorHAnsi"/>
          <w:sz w:val="24"/>
          <w:szCs w:val="24"/>
        </w:rPr>
        <w:t xml:space="preserve">In the </w:t>
      </w:r>
      <w:r w:rsidRPr="008F0E34">
        <w:rPr>
          <w:rFonts w:eastAsia="Microsoft YaHei" w:cstheme="minorHAnsi"/>
          <w:b/>
          <w:bCs/>
          <w:sz w:val="24"/>
          <w:szCs w:val="24"/>
        </w:rPr>
        <w:t>Measurement Interface</w:t>
      </w:r>
      <w:r w:rsidRPr="008F0E34">
        <w:rPr>
          <w:rFonts w:eastAsia="Microsoft YaHei" w:cstheme="minorHAnsi"/>
          <w:sz w:val="24"/>
          <w:szCs w:val="24"/>
        </w:rPr>
        <w:t xml:space="preserve">, place the </w:t>
      </w:r>
      <w:r w:rsidRPr="008F0E34">
        <w:rPr>
          <w:rFonts w:eastAsia="Microsoft YaHei" w:cstheme="minorHAnsi"/>
          <w:b/>
          <w:bCs/>
          <w:sz w:val="24"/>
          <w:szCs w:val="24"/>
        </w:rPr>
        <w:t>reference cuvette</w:t>
      </w:r>
      <w:r w:rsidRPr="008F0E34">
        <w:rPr>
          <w:rFonts w:eastAsia="Microsoft YaHei" w:cstheme="minorHAnsi"/>
          <w:sz w:val="24"/>
          <w:szCs w:val="24"/>
        </w:rPr>
        <w:t xml:space="preserve"> in the </w:t>
      </w:r>
      <w:r w:rsidRPr="008F0E34">
        <w:rPr>
          <w:rFonts w:eastAsia="Microsoft YaHei" w:cstheme="minorHAnsi"/>
          <w:b/>
          <w:bCs/>
          <w:sz w:val="24"/>
          <w:szCs w:val="24"/>
        </w:rPr>
        <w:t>reference channel</w:t>
      </w:r>
      <w:r w:rsidRPr="008F0E34">
        <w:rPr>
          <w:rFonts w:eastAsia="Microsoft YaHei" w:cstheme="minorHAnsi"/>
          <w:sz w:val="24"/>
          <w:szCs w:val="24"/>
        </w:rPr>
        <w:t xml:space="preserve"> and the </w:t>
      </w:r>
      <w:r w:rsidRPr="008F0E34">
        <w:rPr>
          <w:rFonts w:eastAsia="Microsoft YaHei" w:cstheme="minorHAnsi"/>
          <w:b/>
          <w:bCs/>
          <w:sz w:val="24"/>
          <w:szCs w:val="24"/>
        </w:rPr>
        <w:t>sample cuvette</w:t>
      </w:r>
      <w:r w:rsidRPr="008F0E34">
        <w:rPr>
          <w:rFonts w:eastAsia="Microsoft YaHei" w:cstheme="minorHAnsi"/>
          <w:sz w:val="24"/>
          <w:szCs w:val="24"/>
        </w:rPr>
        <w:t xml:space="preserve"> on the </w:t>
      </w:r>
      <w:r w:rsidRPr="008F0E34">
        <w:rPr>
          <w:rFonts w:eastAsia="Microsoft YaHei" w:cstheme="minorHAnsi"/>
          <w:b/>
          <w:bCs/>
          <w:sz w:val="24"/>
          <w:szCs w:val="24"/>
        </w:rPr>
        <w:t>measurement channel</w:t>
      </w:r>
      <w:r w:rsidRPr="008F0E34">
        <w:rPr>
          <w:rFonts w:eastAsia="Microsoft YaHei" w:cstheme="minorHAnsi"/>
          <w:sz w:val="24"/>
          <w:szCs w:val="24"/>
        </w:rPr>
        <w:t xml:space="preserve">. Press </w:t>
      </w:r>
      <w:r w:rsidRPr="008F0E34">
        <w:rPr>
          <w:rFonts w:cstheme="minorHAnsi"/>
          <w:noProof/>
          <w:sz w:val="24"/>
          <w:szCs w:val="24"/>
        </w:rPr>
        <w:drawing>
          <wp:inline distT="0" distB="0" distL="0" distR="0" wp14:anchorId="1FCDC9B2" wp14:editId="34BF6D4F">
            <wp:extent cx="130810" cy="17970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30908" cy="180000"/>
                    </a:xfrm>
                    <a:prstGeom prst="rect">
                      <a:avLst/>
                    </a:prstGeom>
                  </pic:spPr>
                </pic:pic>
              </a:graphicData>
            </a:graphic>
          </wp:inline>
        </w:drawing>
      </w:r>
      <w:r w:rsidRPr="008F0E34">
        <w:rPr>
          <w:rFonts w:eastAsia="Microsoft YaHei" w:cstheme="minorHAnsi"/>
          <w:sz w:val="24"/>
          <w:szCs w:val="24"/>
        </w:rPr>
        <w:t xml:space="preserve"> to</w:t>
      </w:r>
      <w:r w:rsidRPr="008F0E34">
        <w:rPr>
          <w:rFonts w:cstheme="minorHAnsi"/>
          <w:sz w:val="24"/>
          <w:szCs w:val="24"/>
        </w:rPr>
        <w:t xml:space="preserve"> perform the measurement.</w:t>
      </w:r>
    </w:p>
    <w:p w14:paraId="61526790" w14:textId="77777777" w:rsidR="00B426B3" w:rsidRPr="008F0E34" w:rsidRDefault="00B426B3" w:rsidP="00B426B3">
      <w:pPr>
        <w:rPr>
          <w:rFonts w:eastAsia="Microsoft YaHei" w:cstheme="minorHAnsi"/>
          <w:b/>
          <w:sz w:val="24"/>
          <w:szCs w:val="24"/>
        </w:rPr>
      </w:pPr>
      <w:r w:rsidRPr="008F0E34">
        <w:rPr>
          <w:rFonts w:eastAsia="Microsoft YaHei" w:cstheme="minorHAnsi"/>
          <w:b/>
          <w:sz w:val="24"/>
          <w:szCs w:val="24"/>
        </w:rPr>
        <w:t>Enter data/curve list</w:t>
      </w:r>
    </w:p>
    <w:p w14:paraId="315BF64D" w14:textId="77777777" w:rsidR="00B426B3" w:rsidRPr="008F0E34" w:rsidRDefault="00B426B3" w:rsidP="00B426B3">
      <w:pPr>
        <w:rPr>
          <w:rFonts w:eastAsia="Microsoft YaHei" w:cstheme="minorHAnsi"/>
          <w:sz w:val="24"/>
          <w:szCs w:val="24"/>
        </w:rPr>
      </w:pPr>
      <w:r w:rsidRPr="008F0E34">
        <w:rPr>
          <w:rFonts w:eastAsia="Microsoft YaHei" w:cstheme="minorHAnsi"/>
          <w:sz w:val="24"/>
          <w:szCs w:val="24"/>
        </w:rPr>
        <w:t xml:space="preserve">In the measurement interface, press </w:t>
      </w:r>
      <w:r w:rsidRPr="008F0E34">
        <w:rPr>
          <w:rFonts w:cstheme="minorHAnsi"/>
          <w:noProof/>
          <w:sz w:val="24"/>
          <w:szCs w:val="24"/>
        </w:rPr>
        <w:drawing>
          <wp:inline distT="0" distB="0" distL="0" distR="0" wp14:anchorId="2ED139A8" wp14:editId="2B9DA039">
            <wp:extent cx="168910" cy="17970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69413" cy="180000"/>
                    </a:xfrm>
                    <a:prstGeom prst="rect">
                      <a:avLst/>
                    </a:prstGeom>
                  </pic:spPr>
                </pic:pic>
              </a:graphicData>
            </a:graphic>
          </wp:inline>
        </w:drawing>
      </w:r>
      <w:r w:rsidRPr="008F0E34">
        <w:rPr>
          <w:rFonts w:eastAsia="Microsoft YaHei" w:cstheme="minorHAnsi"/>
          <w:sz w:val="24"/>
          <w:szCs w:val="24"/>
        </w:rPr>
        <w:t xml:space="preserve"> to</w:t>
      </w:r>
      <w:r w:rsidRPr="008F0E34">
        <w:rPr>
          <w:rFonts w:cstheme="minorHAnsi"/>
          <w:sz w:val="24"/>
          <w:szCs w:val="24"/>
        </w:rPr>
        <w:t xml:space="preserve"> enter the data/curve list</w:t>
      </w:r>
      <w:r w:rsidRPr="008F0E34">
        <w:rPr>
          <w:rFonts w:eastAsia="Microsoft YaHei" w:cstheme="minorHAnsi"/>
          <w:sz w:val="24"/>
          <w:szCs w:val="24"/>
        </w:rPr>
        <w:t>.</w:t>
      </w:r>
    </w:p>
    <w:p w14:paraId="0A468D3F"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t>Measurement Results Operation</w:t>
      </w:r>
      <w:bookmarkEnd w:id="28"/>
    </w:p>
    <w:tbl>
      <w:tblPr>
        <w:tblStyle w:val="20"/>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47"/>
        <w:gridCol w:w="7789"/>
      </w:tblGrid>
      <w:tr w:rsidR="00F30A50" w14:paraId="0A468D43" w14:textId="77777777">
        <w:trPr>
          <w:trHeight w:val="454"/>
        </w:trPr>
        <w:tc>
          <w:tcPr>
            <w:tcW w:w="1000" w:type="pct"/>
            <w:tcMar>
              <w:top w:w="113" w:type="dxa"/>
              <w:left w:w="170" w:type="dxa"/>
              <w:bottom w:w="113" w:type="dxa"/>
              <w:right w:w="170" w:type="dxa"/>
            </w:tcMar>
            <w:vAlign w:val="center"/>
          </w:tcPr>
          <w:p w14:paraId="0A468D40" w14:textId="77777777" w:rsidR="00F30A50" w:rsidRDefault="003229EB" w:rsidP="0088681A">
            <w:r>
              <w:rPr>
                <w:noProof/>
              </w:rPr>
              <w:drawing>
                <wp:inline distT="0" distB="0" distL="0" distR="0" wp14:anchorId="0A469048" wp14:editId="0A469049">
                  <wp:extent cx="224790" cy="215900"/>
                  <wp:effectExtent l="0" t="0" r="381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a:xfrm>
                            <a:off x="0" y="0"/>
                            <a:ext cx="225000" cy="216000"/>
                          </a:xfrm>
                          <a:prstGeom prst="rect">
                            <a:avLst/>
                          </a:prstGeom>
                          <a:noFill/>
                          <a:ln>
                            <a:noFill/>
                          </a:ln>
                        </pic:spPr>
                      </pic:pic>
                    </a:graphicData>
                  </a:graphic>
                </wp:inline>
              </w:drawing>
            </w:r>
          </w:p>
        </w:tc>
        <w:tc>
          <w:tcPr>
            <w:tcW w:w="4000" w:type="pct"/>
            <w:tcMar>
              <w:top w:w="113" w:type="dxa"/>
              <w:left w:w="170" w:type="dxa"/>
              <w:bottom w:w="113" w:type="dxa"/>
              <w:right w:w="170" w:type="dxa"/>
            </w:tcMar>
            <w:vAlign w:val="center"/>
          </w:tcPr>
          <w:p w14:paraId="0A468D41" w14:textId="77777777" w:rsidR="00F30A50" w:rsidRDefault="003229EB" w:rsidP="0088681A">
            <w:pPr>
              <w:rPr>
                <w:b/>
              </w:rPr>
            </w:pPr>
            <w:r>
              <w:rPr>
                <w:b/>
              </w:rPr>
              <w:t>Open</w:t>
            </w:r>
          </w:p>
          <w:p w14:paraId="0A468D42" w14:textId="77777777" w:rsidR="00F30A50" w:rsidRDefault="003229EB" w:rsidP="0088681A">
            <w:r>
              <w:t>Open a stored file, load data or parameters</w:t>
            </w:r>
            <w:r>
              <w:rPr>
                <w:rFonts w:hint="eastAsia"/>
              </w:rPr>
              <w:t>.</w:t>
            </w:r>
          </w:p>
        </w:tc>
      </w:tr>
      <w:tr w:rsidR="00F30A50" w14:paraId="0A468D47" w14:textId="77777777">
        <w:trPr>
          <w:trHeight w:val="454"/>
        </w:trPr>
        <w:tc>
          <w:tcPr>
            <w:tcW w:w="1000" w:type="pct"/>
            <w:tcMar>
              <w:top w:w="113" w:type="dxa"/>
              <w:left w:w="170" w:type="dxa"/>
              <w:bottom w:w="113" w:type="dxa"/>
              <w:right w:w="170" w:type="dxa"/>
            </w:tcMar>
            <w:vAlign w:val="center"/>
          </w:tcPr>
          <w:p w14:paraId="0A468D44" w14:textId="77777777" w:rsidR="00F30A50" w:rsidRDefault="003229EB" w:rsidP="0088681A">
            <w:r>
              <w:rPr>
                <w:noProof/>
              </w:rPr>
              <w:drawing>
                <wp:inline distT="0" distB="0" distL="0" distR="0" wp14:anchorId="0A46904A" wp14:editId="0A46904B">
                  <wp:extent cx="175260" cy="17970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a:xfrm>
                            <a:off x="0" y="0"/>
                            <a:ext cx="175713" cy="180000"/>
                          </a:xfrm>
                          <a:prstGeom prst="rect">
                            <a:avLst/>
                          </a:prstGeom>
                          <a:noFill/>
                          <a:ln>
                            <a:noFill/>
                          </a:ln>
                        </pic:spPr>
                      </pic:pic>
                    </a:graphicData>
                  </a:graphic>
                </wp:inline>
              </w:drawing>
            </w:r>
          </w:p>
        </w:tc>
        <w:tc>
          <w:tcPr>
            <w:tcW w:w="4000" w:type="pct"/>
            <w:tcMar>
              <w:top w:w="113" w:type="dxa"/>
              <w:left w:w="170" w:type="dxa"/>
              <w:bottom w:w="113" w:type="dxa"/>
              <w:right w:w="170" w:type="dxa"/>
            </w:tcMar>
            <w:vAlign w:val="center"/>
          </w:tcPr>
          <w:p w14:paraId="0A468D45" w14:textId="77777777" w:rsidR="00F30A50" w:rsidRDefault="003229EB" w:rsidP="0088681A">
            <w:pPr>
              <w:rPr>
                <w:b/>
              </w:rPr>
            </w:pPr>
            <w:r>
              <w:rPr>
                <w:b/>
              </w:rPr>
              <w:t>Save</w:t>
            </w:r>
          </w:p>
          <w:p w14:paraId="0A468D46" w14:textId="77777777" w:rsidR="00F30A50" w:rsidRDefault="003229EB" w:rsidP="0088681A">
            <w:pPr>
              <w:rPr>
                <w:b/>
              </w:rPr>
            </w:pPr>
            <w:r>
              <w:t>Save data, parameters to storage.</w:t>
            </w:r>
          </w:p>
        </w:tc>
      </w:tr>
      <w:tr w:rsidR="00F30A50" w14:paraId="0A468D4B" w14:textId="77777777">
        <w:trPr>
          <w:trHeight w:val="454"/>
        </w:trPr>
        <w:tc>
          <w:tcPr>
            <w:tcW w:w="1000" w:type="pct"/>
            <w:tcMar>
              <w:top w:w="113" w:type="dxa"/>
              <w:left w:w="170" w:type="dxa"/>
              <w:bottom w:w="113" w:type="dxa"/>
              <w:right w:w="170" w:type="dxa"/>
            </w:tcMar>
            <w:vAlign w:val="center"/>
          </w:tcPr>
          <w:p w14:paraId="0A468D48" w14:textId="77777777" w:rsidR="00F30A50" w:rsidRDefault="003229EB" w:rsidP="0088681A">
            <w:r>
              <w:rPr>
                <w:noProof/>
              </w:rPr>
              <w:lastRenderedPageBreak/>
              <w:drawing>
                <wp:inline distT="0" distB="0" distL="0" distR="0" wp14:anchorId="0A46904C" wp14:editId="0A46904D">
                  <wp:extent cx="208280" cy="179705"/>
                  <wp:effectExtent l="0" t="0" r="127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a:xfrm>
                            <a:off x="0" y="0"/>
                            <a:ext cx="208422" cy="180000"/>
                          </a:xfrm>
                          <a:prstGeom prst="rect">
                            <a:avLst/>
                          </a:prstGeom>
                          <a:noFill/>
                          <a:ln>
                            <a:noFill/>
                          </a:ln>
                        </pic:spPr>
                      </pic:pic>
                    </a:graphicData>
                  </a:graphic>
                </wp:inline>
              </w:drawing>
            </w:r>
          </w:p>
        </w:tc>
        <w:tc>
          <w:tcPr>
            <w:tcW w:w="4000" w:type="pct"/>
            <w:tcMar>
              <w:top w:w="113" w:type="dxa"/>
              <w:left w:w="170" w:type="dxa"/>
              <w:bottom w:w="113" w:type="dxa"/>
              <w:right w:w="170" w:type="dxa"/>
            </w:tcMar>
            <w:vAlign w:val="center"/>
          </w:tcPr>
          <w:p w14:paraId="0A468D49" w14:textId="77777777" w:rsidR="00F30A50" w:rsidRDefault="003229EB" w:rsidP="0088681A">
            <w:pPr>
              <w:rPr>
                <w:b/>
              </w:rPr>
            </w:pPr>
            <w:r>
              <w:rPr>
                <w:b/>
              </w:rPr>
              <w:t>Print</w:t>
            </w:r>
          </w:p>
          <w:p w14:paraId="0A468D4A" w14:textId="77777777" w:rsidR="00F30A50" w:rsidRDefault="003229EB" w:rsidP="0088681A">
            <w:r>
              <w:t>Print test report.</w:t>
            </w:r>
          </w:p>
        </w:tc>
      </w:tr>
      <w:tr w:rsidR="00F30A50" w14:paraId="0A468D4F" w14:textId="77777777">
        <w:trPr>
          <w:trHeight w:val="454"/>
        </w:trPr>
        <w:tc>
          <w:tcPr>
            <w:tcW w:w="1000" w:type="pct"/>
            <w:tcMar>
              <w:top w:w="113" w:type="dxa"/>
              <w:left w:w="170" w:type="dxa"/>
              <w:bottom w:w="113" w:type="dxa"/>
              <w:right w:w="170" w:type="dxa"/>
            </w:tcMar>
            <w:vAlign w:val="center"/>
          </w:tcPr>
          <w:p w14:paraId="0A468D4C" w14:textId="77777777" w:rsidR="00F30A50" w:rsidRDefault="003229EB" w:rsidP="0088681A">
            <w:r>
              <w:rPr>
                <w:noProof/>
              </w:rPr>
              <w:drawing>
                <wp:inline distT="0" distB="0" distL="0" distR="0" wp14:anchorId="0A46904E" wp14:editId="0A46904F">
                  <wp:extent cx="254000" cy="17970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a:xfrm>
                            <a:off x="0" y="0"/>
                            <a:ext cx="254119" cy="180000"/>
                          </a:xfrm>
                          <a:prstGeom prst="rect">
                            <a:avLst/>
                          </a:prstGeom>
                          <a:noFill/>
                          <a:ln>
                            <a:noFill/>
                          </a:ln>
                        </pic:spPr>
                      </pic:pic>
                    </a:graphicData>
                  </a:graphic>
                </wp:inline>
              </w:drawing>
            </w:r>
          </w:p>
        </w:tc>
        <w:tc>
          <w:tcPr>
            <w:tcW w:w="4000" w:type="pct"/>
            <w:tcMar>
              <w:top w:w="113" w:type="dxa"/>
              <w:left w:w="170" w:type="dxa"/>
              <w:bottom w:w="113" w:type="dxa"/>
              <w:right w:w="170" w:type="dxa"/>
            </w:tcMar>
            <w:vAlign w:val="center"/>
          </w:tcPr>
          <w:p w14:paraId="0A468D4E" w14:textId="672741E7" w:rsidR="00F30A50" w:rsidRPr="00B426B3" w:rsidRDefault="003229EB" w:rsidP="0088681A">
            <w:pPr>
              <w:rPr>
                <w:b/>
              </w:rPr>
            </w:pPr>
            <w:r>
              <w:rPr>
                <w:b/>
              </w:rPr>
              <w:t>Export to MS Word</w:t>
            </w:r>
          </w:p>
        </w:tc>
      </w:tr>
      <w:tr w:rsidR="00F30A50" w14:paraId="0A468D53" w14:textId="77777777">
        <w:trPr>
          <w:trHeight w:val="454"/>
        </w:trPr>
        <w:tc>
          <w:tcPr>
            <w:tcW w:w="1000" w:type="pct"/>
            <w:tcMar>
              <w:top w:w="113" w:type="dxa"/>
              <w:left w:w="170" w:type="dxa"/>
              <w:bottom w:w="113" w:type="dxa"/>
              <w:right w:w="170" w:type="dxa"/>
            </w:tcMar>
            <w:vAlign w:val="center"/>
          </w:tcPr>
          <w:p w14:paraId="0A468D50" w14:textId="77777777" w:rsidR="00F30A50" w:rsidRDefault="003229EB" w:rsidP="0088681A">
            <w:r>
              <w:rPr>
                <w:noProof/>
              </w:rPr>
              <w:drawing>
                <wp:inline distT="0" distB="0" distL="0" distR="0" wp14:anchorId="0A469050" wp14:editId="0A469051">
                  <wp:extent cx="231775" cy="1797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32106" cy="180000"/>
                          </a:xfrm>
                          <a:prstGeom prst="rect">
                            <a:avLst/>
                          </a:prstGeom>
                        </pic:spPr>
                      </pic:pic>
                    </a:graphicData>
                  </a:graphic>
                </wp:inline>
              </w:drawing>
            </w:r>
          </w:p>
        </w:tc>
        <w:tc>
          <w:tcPr>
            <w:tcW w:w="4000" w:type="pct"/>
            <w:tcMar>
              <w:top w:w="113" w:type="dxa"/>
              <w:left w:w="170" w:type="dxa"/>
              <w:bottom w:w="113" w:type="dxa"/>
              <w:right w:w="170" w:type="dxa"/>
            </w:tcMar>
            <w:vAlign w:val="center"/>
          </w:tcPr>
          <w:p w14:paraId="0A468D52" w14:textId="4C970075" w:rsidR="00F30A50" w:rsidRPr="00B426B3" w:rsidRDefault="003229EB" w:rsidP="0088681A">
            <w:pPr>
              <w:rPr>
                <w:b/>
              </w:rPr>
            </w:pPr>
            <w:r>
              <w:rPr>
                <w:b/>
              </w:rPr>
              <w:t>Export to MS Word file format</w:t>
            </w:r>
          </w:p>
        </w:tc>
      </w:tr>
      <w:tr w:rsidR="00F30A50" w14:paraId="0A468D57" w14:textId="77777777">
        <w:trPr>
          <w:trHeight w:val="454"/>
        </w:trPr>
        <w:tc>
          <w:tcPr>
            <w:tcW w:w="1000" w:type="pct"/>
            <w:tcMar>
              <w:top w:w="113" w:type="dxa"/>
              <w:left w:w="170" w:type="dxa"/>
              <w:bottom w:w="113" w:type="dxa"/>
              <w:right w:w="170" w:type="dxa"/>
            </w:tcMar>
            <w:vAlign w:val="center"/>
          </w:tcPr>
          <w:p w14:paraId="0A468D54" w14:textId="77777777" w:rsidR="00F30A50" w:rsidRDefault="003229EB" w:rsidP="0088681A">
            <w:r>
              <w:rPr>
                <w:noProof/>
              </w:rPr>
              <w:drawing>
                <wp:inline distT="0" distB="0" distL="0" distR="0" wp14:anchorId="0A469052" wp14:editId="0A469053">
                  <wp:extent cx="235585" cy="2159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35636" cy="216000"/>
                          </a:xfrm>
                          <a:prstGeom prst="rect">
                            <a:avLst/>
                          </a:prstGeom>
                        </pic:spPr>
                      </pic:pic>
                    </a:graphicData>
                  </a:graphic>
                </wp:inline>
              </w:drawing>
            </w:r>
          </w:p>
        </w:tc>
        <w:tc>
          <w:tcPr>
            <w:tcW w:w="4000" w:type="pct"/>
            <w:tcMar>
              <w:top w:w="113" w:type="dxa"/>
              <w:left w:w="170" w:type="dxa"/>
              <w:bottom w:w="113" w:type="dxa"/>
              <w:right w:w="170" w:type="dxa"/>
            </w:tcMar>
            <w:vAlign w:val="center"/>
          </w:tcPr>
          <w:p w14:paraId="0A468D55" w14:textId="77777777" w:rsidR="00F30A50" w:rsidRDefault="003229EB" w:rsidP="0088681A">
            <w:pPr>
              <w:rPr>
                <w:b/>
              </w:rPr>
            </w:pPr>
            <w:r>
              <w:rPr>
                <w:b/>
              </w:rPr>
              <w:t>Export to MS Word file format</w:t>
            </w:r>
          </w:p>
          <w:p w14:paraId="0A468D56" w14:textId="77777777" w:rsidR="00F30A50" w:rsidRDefault="003229EB" w:rsidP="0088681A">
            <w:r>
              <w:t>Export file to PDF format.</w:t>
            </w:r>
          </w:p>
        </w:tc>
      </w:tr>
      <w:tr w:rsidR="00F30A50" w14:paraId="0A468D5B" w14:textId="77777777">
        <w:trPr>
          <w:trHeight w:val="454"/>
        </w:trPr>
        <w:tc>
          <w:tcPr>
            <w:tcW w:w="1000" w:type="pct"/>
            <w:tcMar>
              <w:top w:w="113" w:type="dxa"/>
              <w:left w:w="170" w:type="dxa"/>
              <w:bottom w:w="113" w:type="dxa"/>
              <w:right w:w="170" w:type="dxa"/>
            </w:tcMar>
            <w:vAlign w:val="center"/>
          </w:tcPr>
          <w:p w14:paraId="0A468D58" w14:textId="77777777" w:rsidR="00F30A50" w:rsidRDefault="003229EB" w:rsidP="0088681A">
            <w:r>
              <w:rPr>
                <w:noProof/>
              </w:rPr>
              <w:drawing>
                <wp:inline distT="0" distB="0" distL="0" distR="0" wp14:anchorId="0A469054" wp14:editId="0A469055">
                  <wp:extent cx="184785" cy="215900"/>
                  <wp:effectExtent l="0" t="0" r="571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85143" cy="216000"/>
                          </a:xfrm>
                          <a:prstGeom prst="rect">
                            <a:avLst/>
                          </a:prstGeom>
                        </pic:spPr>
                      </pic:pic>
                    </a:graphicData>
                  </a:graphic>
                </wp:inline>
              </w:drawing>
            </w:r>
          </w:p>
        </w:tc>
        <w:tc>
          <w:tcPr>
            <w:tcW w:w="4000" w:type="pct"/>
            <w:tcMar>
              <w:top w:w="113" w:type="dxa"/>
              <w:left w:w="170" w:type="dxa"/>
              <w:bottom w:w="113" w:type="dxa"/>
              <w:right w:w="170" w:type="dxa"/>
            </w:tcMar>
            <w:vAlign w:val="center"/>
          </w:tcPr>
          <w:p w14:paraId="0A468D59" w14:textId="77777777" w:rsidR="00F30A50" w:rsidRDefault="003229EB" w:rsidP="0088681A">
            <w:pPr>
              <w:rPr>
                <w:b/>
              </w:rPr>
            </w:pPr>
            <w:r>
              <w:rPr>
                <w:rFonts w:hint="eastAsia"/>
                <w:b/>
              </w:rPr>
              <w:t>Delete</w:t>
            </w:r>
            <w:r>
              <w:rPr>
                <w:b/>
              </w:rPr>
              <w:t xml:space="preserve"> </w:t>
            </w:r>
          </w:p>
          <w:p w14:paraId="0A468D5A" w14:textId="77777777" w:rsidR="00F30A50" w:rsidRDefault="003229EB" w:rsidP="0088681A">
            <w:pPr>
              <w:rPr>
                <w:b/>
              </w:rPr>
            </w:pPr>
            <w:r>
              <w:t>Delete the selected results.</w:t>
            </w:r>
          </w:p>
        </w:tc>
      </w:tr>
    </w:tbl>
    <w:p w14:paraId="0A468D5C" w14:textId="77777777" w:rsidR="00F30A50" w:rsidRDefault="00F30A50" w:rsidP="0088681A">
      <w:pPr>
        <w:rPr>
          <w:rFonts w:ascii="Microsoft YaHei" w:eastAsia="Microsoft YaHei" w:hAnsi="Microsoft YaHei"/>
          <w:b/>
          <w:sz w:val="32"/>
          <w:szCs w:val="32"/>
        </w:rPr>
        <w:sectPr w:rsidR="00F30A50">
          <w:headerReference w:type="default" r:id="rId57"/>
          <w:footerReference w:type="even" r:id="rId58"/>
          <w:footerReference w:type="default" r:id="rId59"/>
          <w:pgSz w:w="11906" w:h="16838"/>
          <w:pgMar w:top="1440" w:right="1080" w:bottom="1440" w:left="1080" w:header="851" w:footer="992" w:gutter="0"/>
          <w:pgNumType w:start="1"/>
          <w:cols w:space="425"/>
          <w:docGrid w:type="lines" w:linePitch="312"/>
        </w:sectPr>
      </w:pPr>
    </w:p>
    <w:p w14:paraId="0A468D5D" w14:textId="77777777" w:rsidR="00F30A50" w:rsidRDefault="003229EB" w:rsidP="0088681A">
      <w:pPr>
        <w:rPr>
          <w:lang w:val="en-GB"/>
        </w:rPr>
      </w:pPr>
      <w:bookmarkStart w:id="29" w:name="_Toc523980599"/>
      <w:bookmarkStart w:id="30" w:name="_Toc496022100"/>
      <w:r>
        <w:rPr>
          <w:lang w:val="en-GB"/>
        </w:rPr>
        <w:lastRenderedPageBreak/>
        <w:t>Calibration and System Settings</w:t>
      </w:r>
      <w:bookmarkEnd w:id="29"/>
      <w:bookmarkEnd w:id="30"/>
    </w:p>
    <w:p w14:paraId="0A468D5E" w14:textId="77777777" w:rsidR="00F30A50" w:rsidRDefault="00F30A50" w:rsidP="0088681A">
      <w:pPr>
        <w:rPr>
          <w:rFonts w:ascii="Microsoft YaHei" w:eastAsia="Microsoft YaHei" w:hAnsi="Microsoft YaHei" w:cs="Times New Roman"/>
          <w:b/>
          <w:bCs/>
          <w:vanish/>
          <w:sz w:val="24"/>
          <w:szCs w:val="24"/>
        </w:rPr>
      </w:pPr>
      <w:bookmarkStart w:id="31" w:name="_Toc508028005"/>
      <w:bookmarkStart w:id="32" w:name="_Toc490292169"/>
      <w:bookmarkStart w:id="33" w:name="_Toc508104698"/>
      <w:bookmarkStart w:id="34" w:name="_Toc508028142"/>
      <w:bookmarkStart w:id="35" w:name="_Toc523980600"/>
      <w:bookmarkStart w:id="36" w:name="_Toc508028285"/>
      <w:bookmarkStart w:id="37" w:name="_Toc509339105"/>
      <w:bookmarkEnd w:id="31"/>
      <w:bookmarkEnd w:id="32"/>
      <w:bookmarkEnd w:id="33"/>
      <w:bookmarkEnd w:id="34"/>
      <w:bookmarkEnd w:id="35"/>
      <w:bookmarkEnd w:id="36"/>
      <w:bookmarkEnd w:id="37"/>
    </w:p>
    <w:p w14:paraId="6645D6BB" w14:textId="22D5428C" w:rsidR="00213B70" w:rsidRPr="008F0E34" w:rsidRDefault="00213B70" w:rsidP="00213B70">
      <w:pPr>
        <w:rPr>
          <w:rFonts w:eastAsia="Microsoft YaHei" w:cstheme="minorHAnsi"/>
          <w:sz w:val="24"/>
          <w:szCs w:val="24"/>
        </w:rPr>
      </w:pPr>
      <w:r w:rsidRPr="008F0E34">
        <w:rPr>
          <w:rFonts w:eastAsia="Microsoft YaHei" w:cstheme="minorHAnsi"/>
          <w:sz w:val="24"/>
          <w:szCs w:val="24"/>
        </w:rPr>
        <w:t xml:space="preserve">To display calibration options and configure basic instrument settings, select the icon </w:t>
      </w:r>
      <w:r>
        <w:rPr>
          <w:noProof/>
        </w:rPr>
        <w:drawing>
          <wp:inline distT="0" distB="0" distL="0" distR="0" wp14:anchorId="45EF21B4" wp14:editId="01ECD8ED">
            <wp:extent cx="410845" cy="359410"/>
            <wp:effectExtent l="0" t="0" r="8255" b="2540"/>
            <wp:docPr id="54" name="图片 54" descr="C:\Users\lenovo\AppData\Roaming\Tencent\Users\502840418\QQ\WinTemp\RichOle\~N0J53Y{O{O59I1J]H6OC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lenovo\AppData\Roaming\Tencent\Users\502840418\QQ\WinTemp\RichOle\~N0J53Y{O{O59I1J]H6OC48.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Pr>
          <w:rFonts w:eastAsia="Microsoft YaHei" w:cstheme="minorHAnsi"/>
          <w:sz w:val="24"/>
          <w:szCs w:val="24"/>
        </w:rPr>
        <w:t xml:space="preserve"> </w:t>
      </w:r>
      <w:r w:rsidRPr="008F0E34">
        <w:rPr>
          <w:rFonts w:eastAsia="Microsoft YaHei" w:cstheme="minorHAnsi"/>
          <w:sz w:val="24"/>
          <w:szCs w:val="24"/>
        </w:rPr>
        <w:t>within the main interface.</w:t>
      </w:r>
    </w:p>
    <w:p w14:paraId="0A468D5F" w14:textId="204BB3F4" w:rsidR="00F30A50" w:rsidRDefault="00F30A50" w:rsidP="0088681A">
      <w:pPr>
        <w:rPr>
          <w:rFonts w:ascii="Microsoft YaHei" w:eastAsia="Microsoft YaHei" w:hAnsi="Microsoft YaHei"/>
          <w:sz w:val="18"/>
          <w:szCs w:val="18"/>
        </w:rPr>
      </w:pPr>
    </w:p>
    <w:p w14:paraId="0A468D60" w14:textId="77777777" w:rsidR="00F30A50" w:rsidRDefault="003229EB" w:rsidP="0088681A">
      <w:r>
        <w:rPr>
          <w:noProof/>
        </w:rPr>
        <w:drawing>
          <wp:inline distT="0" distB="0" distL="0" distR="0" wp14:anchorId="0A469058" wp14:editId="0A469059">
            <wp:extent cx="5442585" cy="3401695"/>
            <wp:effectExtent l="19050" t="19050" r="24765" b="273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a:xfrm>
                      <a:off x="0" y="0"/>
                      <a:ext cx="5443199" cy="3401999"/>
                    </a:xfrm>
                    <a:prstGeom prst="rect">
                      <a:avLst/>
                    </a:prstGeom>
                    <a:noFill/>
                    <a:ln>
                      <a:solidFill>
                        <a:schemeClr val="bg1">
                          <a:lumMod val="85000"/>
                        </a:schemeClr>
                      </a:solidFill>
                    </a:ln>
                  </pic:spPr>
                </pic:pic>
              </a:graphicData>
            </a:graphic>
          </wp:inline>
        </w:drawing>
      </w:r>
    </w:p>
    <w:p w14:paraId="0924DF7E" w14:textId="77777777" w:rsidR="005E0E41" w:rsidRPr="00C737C5" w:rsidRDefault="005E0E41" w:rsidP="005E0E41">
      <w:pPr>
        <w:rPr>
          <w:rFonts w:eastAsia="Microsoft YaHei" w:cstheme="minorHAnsi"/>
          <w:b/>
          <w:bCs/>
          <w:sz w:val="24"/>
          <w:szCs w:val="24"/>
        </w:rPr>
      </w:pPr>
      <w:r w:rsidRPr="008F0E34">
        <w:rPr>
          <w:rFonts w:eastAsia="Microsoft YaHei" w:cstheme="minorHAnsi"/>
          <w:b/>
          <w:bCs/>
          <w:sz w:val="24"/>
          <w:szCs w:val="24"/>
        </w:rPr>
        <w:t>S</w:t>
      </w:r>
      <w:r w:rsidRPr="00C737C5">
        <w:rPr>
          <w:rFonts w:eastAsia="Microsoft YaHei" w:cstheme="minorHAnsi"/>
          <w:b/>
          <w:bCs/>
          <w:sz w:val="24"/>
          <w:szCs w:val="24"/>
        </w:rPr>
        <w:t>ystem Calibration</w:t>
      </w:r>
    </w:p>
    <w:p w14:paraId="669EA3A3" w14:textId="77777777" w:rsidR="005E0E41" w:rsidRPr="00C737C5" w:rsidRDefault="005E0E41" w:rsidP="005E0E41">
      <w:pPr>
        <w:numPr>
          <w:ilvl w:val="0"/>
          <w:numId w:val="39"/>
        </w:numPr>
        <w:rPr>
          <w:rFonts w:eastAsia="Microsoft YaHei" w:cstheme="minorHAnsi"/>
          <w:sz w:val="24"/>
          <w:szCs w:val="24"/>
        </w:rPr>
      </w:pPr>
      <w:r w:rsidRPr="00C737C5">
        <w:rPr>
          <w:rFonts w:eastAsia="Microsoft YaHei" w:cstheme="minorHAnsi"/>
          <w:sz w:val="24"/>
          <w:szCs w:val="24"/>
        </w:rPr>
        <w:t xml:space="preserve">From the </w:t>
      </w:r>
      <w:r w:rsidRPr="00C737C5">
        <w:rPr>
          <w:rFonts w:eastAsia="Microsoft YaHei" w:cstheme="minorHAnsi"/>
          <w:b/>
          <w:bCs/>
          <w:sz w:val="24"/>
          <w:szCs w:val="24"/>
        </w:rPr>
        <w:t>System</w:t>
      </w:r>
      <w:r w:rsidRPr="00C737C5">
        <w:rPr>
          <w:rFonts w:eastAsia="Microsoft YaHei" w:cstheme="minorHAnsi"/>
          <w:sz w:val="24"/>
          <w:szCs w:val="24"/>
        </w:rPr>
        <w:t xml:space="preserve"> interface, select the </w:t>
      </w:r>
      <w:r w:rsidRPr="00C737C5">
        <w:rPr>
          <w:rFonts w:eastAsia="Microsoft YaHei" w:cstheme="minorHAnsi"/>
          <w:b/>
          <w:bCs/>
          <w:sz w:val="24"/>
          <w:szCs w:val="24"/>
        </w:rPr>
        <w:t>Calibration</w:t>
      </w:r>
      <w:r w:rsidRPr="00C737C5">
        <w:rPr>
          <w:rFonts w:eastAsia="Microsoft YaHei" w:cstheme="minorHAnsi"/>
          <w:sz w:val="24"/>
          <w:szCs w:val="24"/>
        </w:rPr>
        <w:t xml:space="preserve"> tab.</w:t>
      </w:r>
    </w:p>
    <w:p w14:paraId="6EF88D43" w14:textId="77777777" w:rsidR="005E0E41" w:rsidRPr="00C737C5" w:rsidRDefault="005E0E41" w:rsidP="005E0E41">
      <w:pPr>
        <w:numPr>
          <w:ilvl w:val="0"/>
          <w:numId w:val="39"/>
        </w:numPr>
        <w:rPr>
          <w:rFonts w:eastAsia="Microsoft YaHei" w:cstheme="minorHAnsi"/>
          <w:sz w:val="24"/>
          <w:szCs w:val="24"/>
        </w:rPr>
      </w:pPr>
      <w:r w:rsidRPr="00C737C5">
        <w:rPr>
          <w:rFonts w:eastAsia="Microsoft YaHei" w:cstheme="minorHAnsi"/>
          <w:sz w:val="24"/>
          <w:szCs w:val="24"/>
        </w:rPr>
        <w:t xml:space="preserve">Ensure that </w:t>
      </w:r>
      <w:r w:rsidRPr="00C737C5">
        <w:rPr>
          <w:rFonts w:eastAsia="Microsoft YaHei" w:cstheme="minorHAnsi"/>
          <w:b/>
          <w:bCs/>
          <w:sz w:val="24"/>
          <w:szCs w:val="24"/>
        </w:rPr>
        <w:t>all samples are removed</w:t>
      </w:r>
      <w:r w:rsidRPr="00C737C5">
        <w:rPr>
          <w:rFonts w:eastAsia="Microsoft YaHei" w:cstheme="minorHAnsi"/>
          <w:sz w:val="24"/>
          <w:szCs w:val="24"/>
        </w:rPr>
        <w:t xml:space="preserve"> from the measurement channel.</w:t>
      </w:r>
    </w:p>
    <w:p w14:paraId="50503681" w14:textId="77777777" w:rsidR="005E0E41" w:rsidRPr="00C737C5" w:rsidRDefault="005E0E41" w:rsidP="005E0E41">
      <w:pPr>
        <w:numPr>
          <w:ilvl w:val="0"/>
          <w:numId w:val="39"/>
        </w:numPr>
        <w:rPr>
          <w:rFonts w:eastAsia="Microsoft YaHei" w:cstheme="minorHAnsi"/>
          <w:sz w:val="24"/>
          <w:szCs w:val="24"/>
        </w:rPr>
      </w:pPr>
      <w:r w:rsidRPr="00C737C5">
        <w:rPr>
          <w:rFonts w:eastAsia="Microsoft YaHei" w:cstheme="minorHAnsi"/>
          <w:b/>
          <w:bCs/>
          <w:sz w:val="24"/>
          <w:szCs w:val="24"/>
        </w:rPr>
        <w:t>Close the sample chamber cover</w:t>
      </w:r>
      <w:r w:rsidRPr="00C737C5">
        <w:rPr>
          <w:rFonts w:eastAsia="Microsoft YaHei" w:cstheme="minorHAnsi"/>
          <w:sz w:val="24"/>
          <w:szCs w:val="24"/>
        </w:rPr>
        <w:t xml:space="preserve"> securely.</w:t>
      </w:r>
    </w:p>
    <w:p w14:paraId="3047D3BF" w14:textId="77777777" w:rsidR="005E0E41" w:rsidRPr="00C737C5" w:rsidRDefault="005E0E41" w:rsidP="005E0E41">
      <w:pPr>
        <w:numPr>
          <w:ilvl w:val="0"/>
          <w:numId w:val="39"/>
        </w:numPr>
        <w:rPr>
          <w:rFonts w:eastAsia="Microsoft YaHei" w:cstheme="minorHAnsi"/>
          <w:sz w:val="24"/>
          <w:szCs w:val="24"/>
        </w:rPr>
      </w:pPr>
      <w:r w:rsidRPr="00C737C5">
        <w:rPr>
          <w:rFonts w:eastAsia="Microsoft YaHei" w:cstheme="minorHAnsi"/>
          <w:sz w:val="24"/>
          <w:szCs w:val="24"/>
        </w:rPr>
        <w:t>Select one of the following calibration options to perform the desired calibration procedure:</w:t>
      </w:r>
    </w:p>
    <w:p w14:paraId="4E931AE8" w14:textId="77777777" w:rsidR="005E0E41" w:rsidRPr="00C737C5" w:rsidRDefault="005E0E41" w:rsidP="005E0E41">
      <w:pPr>
        <w:numPr>
          <w:ilvl w:val="1"/>
          <w:numId w:val="39"/>
        </w:numPr>
        <w:rPr>
          <w:rFonts w:eastAsia="Microsoft YaHei" w:cstheme="minorHAnsi"/>
          <w:sz w:val="24"/>
          <w:szCs w:val="24"/>
        </w:rPr>
      </w:pPr>
      <w:r w:rsidRPr="00C737C5">
        <w:rPr>
          <w:rFonts w:eastAsia="Microsoft YaHei" w:cstheme="minorHAnsi"/>
          <w:b/>
          <w:bCs/>
          <w:sz w:val="24"/>
          <w:szCs w:val="24"/>
        </w:rPr>
        <w:t>Wavelength Calibration</w:t>
      </w:r>
    </w:p>
    <w:p w14:paraId="7C7C0BEC" w14:textId="77777777" w:rsidR="005E0E41" w:rsidRPr="00C737C5" w:rsidRDefault="005E0E41" w:rsidP="005E0E41">
      <w:pPr>
        <w:numPr>
          <w:ilvl w:val="1"/>
          <w:numId w:val="39"/>
        </w:numPr>
        <w:rPr>
          <w:rFonts w:eastAsia="Microsoft YaHei" w:cstheme="minorHAnsi"/>
          <w:sz w:val="24"/>
          <w:szCs w:val="24"/>
        </w:rPr>
      </w:pPr>
      <w:r w:rsidRPr="00C737C5">
        <w:rPr>
          <w:rFonts w:eastAsia="Microsoft YaHei" w:cstheme="minorHAnsi"/>
          <w:b/>
          <w:bCs/>
          <w:sz w:val="24"/>
          <w:szCs w:val="24"/>
        </w:rPr>
        <w:t>System Baseline Calibration</w:t>
      </w:r>
    </w:p>
    <w:p w14:paraId="3DE24E2D" w14:textId="77777777" w:rsidR="005E0E41" w:rsidRPr="00C737C5" w:rsidRDefault="005E0E41" w:rsidP="005E0E41">
      <w:pPr>
        <w:numPr>
          <w:ilvl w:val="1"/>
          <w:numId w:val="39"/>
        </w:numPr>
        <w:rPr>
          <w:rFonts w:eastAsia="Microsoft YaHei" w:cstheme="minorHAnsi"/>
          <w:sz w:val="24"/>
          <w:szCs w:val="24"/>
        </w:rPr>
      </w:pPr>
      <w:r w:rsidRPr="00C737C5">
        <w:rPr>
          <w:rFonts w:eastAsia="Microsoft YaHei" w:cstheme="minorHAnsi"/>
          <w:b/>
          <w:bCs/>
          <w:sz w:val="24"/>
          <w:szCs w:val="24"/>
        </w:rPr>
        <w:t>Dark Current Calibration</w:t>
      </w:r>
    </w:p>
    <w:p w14:paraId="2DDDEE7D" w14:textId="77777777" w:rsidR="005E0E41" w:rsidRPr="00C737C5" w:rsidRDefault="005E0E41" w:rsidP="005E0E41">
      <w:pPr>
        <w:rPr>
          <w:rFonts w:eastAsia="Microsoft YaHei" w:cstheme="minorHAnsi"/>
          <w:sz w:val="24"/>
          <w:szCs w:val="24"/>
        </w:rPr>
      </w:pPr>
      <w:r w:rsidRPr="00C737C5">
        <w:rPr>
          <w:rFonts w:eastAsia="Microsoft YaHei" w:cstheme="minorHAnsi"/>
          <w:sz w:val="24"/>
          <w:szCs w:val="24"/>
        </w:rPr>
        <w:t>The instrument will automatically execute the selected calibration process.</w:t>
      </w:r>
    </w:p>
    <w:p w14:paraId="3612F898" w14:textId="77777777" w:rsidR="005E0E41" w:rsidRPr="00C737C5" w:rsidRDefault="005E0E41" w:rsidP="005E0E41">
      <w:pPr>
        <w:rPr>
          <w:rFonts w:eastAsia="Microsoft YaHei" w:cstheme="minorHAnsi"/>
          <w:sz w:val="24"/>
          <w:szCs w:val="24"/>
        </w:rPr>
      </w:pPr>
      <w:r w:rsidRPr="00C737C5">
        <w:rPr>
          <w:rFonts w:eastAsia="Microsoft YaHei" w:cstheme="minorHAnsi"/>
          <w:b/>
          <w:bCs/>
          <w:sz w:val="24"/>
          <w:szCs w:val="24"/>
        </w:rPr>
        <w:t>Important:</w:t>
      </w:r>
      <w:r w:rsidRPr="00C737C5">
        <w:rPr>
          <w:rFonts w:eastAsia="Microsoft YaHei" w:cstheme="minorHAnsi"/>
          <w:sz w:val="24"/>
          <w:szCs w:val="24"/>
        </w:rPr>
        <w:br/>
        <w:t xml:space="preserve">Before performing any calibration, make sure the </w:t>
      </w:r>
      <w:r w:rsidRPr="00C737C5">
        <w:rPr>
          <w:rFonts w:eastAsia="Microsoft YaHei" w:cstheme="minorHAnsi"/>
          <w:b/>
          <w:bCs/>
          <w:sz w:val="24"/>
          <w:szCs w:val="24"/>
        </w:rPr>
        <w:t>measurement channel is empty</w:t>
      </w:r>
      <w:r w:rsidRPr="00C737C5">
        <w:rPr>
          <w:rFonts w:eastAsia="Microsoft YaHei" w:cstheme="minorHAnsi"/>
          <w:sz w:val="24"/>
          <w:szCs w:val="24"/>
        </w:rPr>
        <w:t xml:space="preserve"> and the </w:t>
      </w:r>
      <w:r w:rsidRPr="00C737C5">
        <w:rPr>
          <w:rFonts w:eastAsia="Microsoft YaHei" w:cstheme="minorHAnsi"/>
          <w:b/>
          <w:bCs/>
          <w:sz w:val="24"/>
          <w:szCs w:val="24"/>
        </w:rPr>
        <w:t>sample chamber cover remains closed</w:t>
      </w:r>
      <w:r w:rsidRPr="00C737C5">
        <w:rPr>
          <w:rFonts w:eastAsia="Microsoft YaHei" w:cstheme="minorHAnsi"/>
          <w:sz w:val="24"/>
          <w:szCs w:val="24"/>
        </w:rPr>
        <w:t xml:space="preserve"> for the entire duration of the calibration.</w:t>
      </w:r>
      <w:r w:rsidRPr="00C737C5">
        <w:rPr>
          <w:rFonts w:eastAsia="Microsoft YaHei" w:cstheme="minorHAnsi"/>
          <w:sz w:val="24"/>
          <w:szCs w:val="24"/>
        </w:rPr>
        <w:br/>
        <w:t>Failure to follow these steps may affect calibration accuracy and instrument performance.</w:t>
      </w:r>
    </w:p>
    <w:p w14:paraId="0A468D65" w14:textId="77777777" w:rsidR="00F30A50" w:rsidRDefault="003229EB" w:rsidP="0088681A">
      <w:r>
        <w:lastRenderedPageBreak/>
        <w:softHyphen/>
      </w:r>
      <w:r>
        <w:softHyphen/>
      </w:r>
      <w:r>
        <w:softHyphen/>
      </w:r>
      <w:r>
        <w:softHyphen/>
      </w:r>
      <w:r>
        <w:softHyphen/>
      </w:r>
      <w:r>
        <w:softHyphen/>
      </w:r>
      <w:r>
        <w:rPr>
          <w:noProof/>
        </w:rPr>
        <w:drawing>
          <wp:inline distT="0" distB="0" distL="0" distR="0" wp14:anchorId="0A46905A" wp14:editId="0A46905B">
            <wp:extent cx="3050540" cy="248031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51AD6B98" w14:textId="77777777" w:rsidR="006C167C" w:rsidRPr="008F0E34" w:rsidRDefault="006C167C" w:rsidP="006C167C">
      <w:pPr>
        <w:rPr>
          <w:rFonts w:eastAsia="Microsoft YaHei" w:cstheme="minorHAnsi"/>
          <w:b/>
          <w:sz w:val="24"/>
          <w:szCs w:val="24"/>
        </w:rPr>
      </w:pPr>
      <w:r w:rsidRPr="008F0E34">
        <w:rPr>
          <w:rFonts w:eastAsia="Microsoft YaHei" w:cstheme="minorHAnsi"/>
          <w:b/>
          <w:sz w:val="24"/>
          <w:szCs w:val="24"/>
        </w:rPr>
        <w:t>Bandwidth setting</w:t>
      </w:r>
    </w:p>
    <w:p w14:paraId="0505762C" w14:textId="77777777" w:rsidR="006C167C" w:rsidRPr="009704FF" w:rsidRDefault="006C167C" w:rsidP="006C167C">
      <w:pPr>
        <w:numPr>
          <w:ilvl w:val="0"/>
          <w:numId w:val="40"/>
        </w:numPr>
        <w:rPr>
          <w:rFonts w:eastAsia="Microsoft YaHei" w:cstheme="minorHAnsi"/>
          <w:sz w:val="24"/>
          <w:szCs w:val="24"/>
        </w:rPr>
      </w:pPr>
      <w:r w:rsidRPr="009704FF">
        <w:rPr>
          <w:rFonts w:eastAsia="Microsoft YaHei" w:cstheme="minorHAnsi"/>
          <w:sz w:val="24"/>
          <w:szCs w:val="24"/>
        </w:rPr>
        <w:t xml:space="preserve">From the </w:t>
      </w:r>
      <w:r w:rsidRPr="009704FF">
        <w:rPr>
          <w:rFonts w:eastAsia="Microsoft YaHei" w:cstheme="minorHAnsi"/>
          <w:b/>
          <w:bCs/>
          <w:sz w:val="24"/>
          <w:szCs w:val="24"/>
        </w:rPr>
        <w:t>System</w:t>
      </w:r>
      <w:r w:rsidRPr="009704FF">
        <w:rPr>
          <w:rFonts w:eastAsia="Microsoft YaHei" w:cstheme="minorHAnsi"/>
          <w:sz w:val="24"/>
          <w:szCs w:val="24"/>
        </w:rPr>
        <w:t xml:space="preserve"> interface, select the </w:t>
      </w:r>
      <w:r w:rsidRPr="009704FF">
        <w:rPr>
          <w:rFonts w:eastAsia="Microsoft YaHei" w:cstheme="minorHAnsi"/>
          <w:b/>
          <w:bCs/>
          <w:sz w:val="24"/>
          <w:szCs w:val="24"/>
        </w:rPr>
        <w:t>Bandwidth</w:t>
      </w:r>
      <w:r w:rsidRPr="009704FF">
        <w:rPr>
          <w:rFonts w:eastAsia="Microsoft YaHei" w:cstheme="minorHAnsi"/>
          <w:sz w:val="24"/>
          <w:szCs w:val="24"/>
        </w:rPr>
        <w:t xml:space="preserve"> tab.</w:t>
      </w:r>
    </w:p>
    <w:p w14:paraId="3D932231" w14:textId="77777777" w:rsidR="006C167C" w:rsidRPr="009704FF" w:rsidRDefault="006C167C" w:rsidP="006C167C">
      <w:pPr>
        <w:numPr>
          <w:ilvl w:val="0"/>
          <w:numId w:val="40"/>
        </w:numPr>
        <w:rPr>
          <w:rFonts w:eastAsia="Microsoft YaHei" w:cstheme="minorHAnsi"/>
          <w:sz w:val="24"/>
          <w:szCs w:val="24"/>
        </w:rPr>
      </w:pPr>
      <w:r w:rsidRPr="009704FF">
        <w:rPr>
          <w:rFonts w:eastAsia="Microsoft YaHei" w:cstheme="minorHAnsi"/>
          <w:sz w:val="24"/>
          <w:szCs w:val="24"/>
        </w:rPr>
        <w:t xml:space="preserve">Choose the </w:t>
      </w:r>
      <w:r w:rsidRPr="009704FF">
        <w:rPr>
          <w:rFonts w:eastAsia="Microsoft YaHei" w:cstheme="minorHAnsi"/>
          <w:b/>
          <w:bCs/>
          <w:sz w:val="24"/>
          <w:szCs w:val="24"/>
        </w:rPr>
        <w:t>desired spectral bandwidth</w:t>
      </w:r>
      <w:r w:rsidRPr="009704FF">
        <w:rPr>
          <w:rFonts w:eastAsia="Microsoft YaHei" w:cstheme="minorHAnsi"/>
          <w:sz w:val="24"/>
          <w:szCs w:val="24"/>
        </w:rPr>
        <w:t xml:space="preserve"> from the available options.</w:t>
      </w:r>
    </w:p>
    <w:p w14:paraId="50939215" w14:textId="77777777" w:rsidR="006C167C" w:rsidRPr="009704FF" w:rsidRDefault="006C167C" w:rsidP="006C167C">
      <w:pPr>
        <w:numPr>
          <w:ilvl w:val="0"/>
          <w:numId w:val="40"/>
        </w:numPr>
        <w:rPr>
          <w:rFonts w:eastAsia="Microsoft YaHei" w:cstheme="minorHAnsi"/>
          <w:sz w:val="24"/>
          <w:szCs w:val="24"/>
        </w:rPr>
      </w:pPr>
      <w:r w:rsidRPr="009704FF">
        <w:rPr>
          <w:rFonts w:eastAsia="Microsoft YaHei" w:cstheme="minorHAnsi"/>
          <w:sz w:val="24"/>
          <w:szCs w:val="24"/>
        </w:rPr>
        <w:t>The instrument will automatically adjust to the selected bandwidth setting.</w:t>
      </w:r>
    </w:p>
    <w:p w14:paraId="48581921" w14:textId="77777777" w:rsidR="006C167C" w:rsidRPr="009704FF" w:rsidRDefault="006C167C" w:rsidP="006C167C">
      <w:pPr>
        <w:rPr>
          <w:rFonts w:eastAsia="Microsoft YaHei" w:cstheme="minorHAnsi"/>
          <w:sz w:val="24"/>
          <w:szCs w:val="24"/>
        </w:rPr>
      </w:pPr>
      <w:r w:rsidRPr="009704FF">
        <w:rPr>
          <w:rFonts w:eastAsia="Microsoft YaHei" w:cstheme="minorHAnsi"/>
          <w:b/>
          <w:bCs/>
          <w:sz w:val="24"/>
          <w:szCs w:val="24"/>
        </w:rPr>
        <w:t>Important:</w:t>
      </w:r>
      <w:r w:rsidRPr="009704FF">
        <w:rPr>
          <w:rFonts w:eastAsia="Microsoft YaHei" w:cstheme="minorHAnsi"/>
          <w:sz w:val="24"/>
          <w:szCs w:val="24"/>
        </w:rPr>
        <w:br/>
        <w:t xml:space="preserve">After changing the spectral bandwidth, the instrument must be </w:t>
      </w:r>
      <w:r w:rsidRPr="009704FF">
        <w:rPr>
          <w:rFonts w:eastAsia="Microsoft YaHei" w:cstheme="minorHAnsi"/>
          <w:b/>
          <w:bCs/>
          <w:sz w:val="24"/>
          <w:szCs w:val="24"/>
        </w:rPr>
        <w:t>recalibrated</w:t>
      </w:r>
      <w:r w:rsidRPr="009704FF">
        <w:rPr>
          <w:rFonts w:eastAsia="Microsoft YaHei" w:cstheme="minorHAnsi"/>
          <w:sz w:val="24"/>
          <w:szCs w:val="24"/>
        </w:rPr>
        <w:t>.</w:t>
      </w:r>
      <w:r w:rsidRPr="009704FF">
        <w:rPr>
          <w:rFonts w:eastAsia="Microsoft YaHei" w:cstheme="minorHAnsi"/>
          <w:sz w:val="24"/>
          <w:szCs w:val="24"/>
        </w:rPr>
        <w:br/>
        <w:t>Before adjusting the bandwidth:</w:t>
      </w:r>
    </w:p>
    <w:p w14:paraId="76C8D73C" w14:textId="77777777" w:rsidR="006C167C" w:rsidRPr="009704FF" w:rsidRDefault="006C167C" w:rsidP="006C167C">
      <w:pPr>
        <w:numPr>
          <w:ilvl w:val="0"/>
          <w:numId w:val="41"/>
        </w:numPr>
        <w:rPr>
          <w:rFonts w:eastAsia="Microsoft YaHei" w:cstheme="minorHAnsi"/>
          <w:sz w:val="24"/>
          <w:szCs w:val="24"/>
        </w:rPr>
      </w:pPr>
      <w:r w:rsidRPr="009704FF">
        <w:rPr>
          <w:rFonts w:eastAsia="Microsoft YaHei" w:cstheme="minorHAnsi"/>
          <w:b/>
          <w:bCs/>
          <w:sz w:val="24"/>
          <w:szCs w:val="24"/>
        </w:rPr>
        <w:t>Remove any samples</w:t>
      </w:r>
      <w:r w:rsidRPr="009704FF">
        <w:rPr>
          <w:rFonts w:eastAsia="Microsoft YaHei" w:cstheme="minorHAnsi"/>
          <w:sz w:val="24"/>
          <w:szCs w:val="24"/>
        </w:rPr>
        <w:t xml:space="preserve"> from the measurement channel.</w:t>
      </w:r>
    </w:p>
    <w:p w14:paraId="11F6073F" w14:textId="77777777" w:rsidR="006C167C" w:rsidRPr="009704FF" w:rsidRDefault="006C167C" w:rsidP="006C167C">
      <w:pPr>
        <w:numPr>
          <w:ilvl w:val="0"/>
          <w:numId w:val="41"/>
        </w:numPr>
        <w:rPr>
          <w:rFonts w:eastAsia="Microsoft YaHei" w:cstheme="minorHAnsi"/>
          <w:sz w:val="24"/>
          <w:szCs w:val="24"/>
        </w:rPr>
      </w:pPr>
      <w:r w:rsidRPr="009704FF">
        <w:rPr>
          <w:rFonts w:eastAsia="Microsoft YaHei" w:cstheme="minorHAnsi"/>
          <w:b/>
          <w:bCs/>
          <w:sz w:val="24"/>
          <w:szCs w:val="24"/>
        </w:rPr>
        <w:t>Close the sample chamber cover</w:t>
      </w:r>
      <w:r w:rsidRPr="009704FF">
        <w:rPr>
          <w:rFonts w:eastAsia="Microsoft YaHei" w:cstheme="minorHAnsi"/>
          <w:sz w:val="24"/>
          <w:szCs w:val="24"/>
        </w:rPr>
        <w:t xml:space="preserve"> and keep it closed throughout the process.</w:t>
      </w:r>
    </w:p>
    <w:p w14:paraId="2680A579" w14:textId="77777777" w:rsidR="006C167C" w:rsidRPr="009704FF" w:rsidRDefault="006C167C" w:rsidP="006C167C">
      <w:pPr>
        <w:rPr>
          <w:rFonts w:eastAsia="Microsoft YaHei" w:cstheme="minorHAnsi"/>
          <w:sz w:val="24"/>
          <w:szCs w:val="24"/>
        </w:rPr>
      </w:pPr>
      <w:r w:rsidRPr="009704FF">
        <w:rPr>
          <w:rFonts w:eastAsia="Microsoft YaHei" w:cstheme="minorHAnsi"/>
          <w:sz w:val="24"/>
          <w:szCs w:val="24"/>
        </w:rPr>
        <w:t xml:space="preserve">The full procedure for switching bandwidth and completing recalibration typically requires </w:t>
      </w:r>
      <w:r w:rsidRPr="009704FF">
        <w:rPr>
          <w:rFonts w:eastAsia="Microsoft YaHei" w:cstheme="minorHAnsi"/>
          <w:b/>
          <w:bCs/>
          <w:sz w:val="24"/>
          <w:szCs w:val="24"/>
        </w:rPr>
        <w:t>3–4 minutes</w:t>
      </w:r>
      <w:r w:rsidRPr="009704FF">
        <w:rPr>
          <w:rFonts w:eastAsia="Microsoft YaHei" w:cstheme="minorHAnsi"/>
          <w:sz w:val="24"/>
          <w:szCs w:val="24"/>
        </w:rPr>
        <w:t>.</w:t>
      </w:r>
    </w:p>
    <w:p w14:paraId="0A468D6A" w14:textId="77777777" w:rsidR="00F30A50" w:rsidRDefault="003229EB" w:rsidP="0088681A">
      <w:r>
        <w:rPr>
          <w:rFonts w:hint="eastAsia"/>
          <w:noProof/>
        </w:rPr>
        <w:drawing>
          <wp:inline distT="0" distB="0" distL="0" distR="0" wp14:anchorId="0A46905C" wp14:editId="0A46905D">
            <wp:extent cx="3050540" cy="248031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4897ED7A" w14:textId="77777777" w:rsidR="00951BBC" w:rsidRPr="008F0E34" w:rsidRDefault="00951BBC" w:rsidP="00951BBC">
      <w:pPr>
        <w:rPr>
          <w:rFonts w:eastAsia="Microsoft YaHei" w:cstheme="minorHAnsi"/>
          <w:b/>
          <w:sz w:val="24"/>
          <w:szCs w:val="24"/>
        </w:rPr>
      </w:pPr>
      <w:r w:rsidRPr="008F0E34">
        <w:rPr>
          <w:rFonts w:eastAsia="Microsoft YaHei" w:cstheme="minorHAnsi"/>
          <w:b/>
          <w:sz w:val="24"/>
          <w:szCs w:val="24"/>
        </w:rPr>
        <w:t>Result resolution setting</w:t>
      </w:r>
    </w:p>
    <w:p w14:paraId="077E389E" w14:textId="77777777" w:rsidR="00951BBC" w:rsidRPr="008F0E34" w:rsidRDefault="00951BBC" w:rsidP="00951BBC">
      <w:pPr>
        <w:rPr>
          <w:rFonts w:eastAsia="Microsoft YaHei" w:cstheme="minorHAnsi"/>
          <w:sz w:val="24"/>
          <w:szCs w:val="24"/>
        </w:rPr>
      </w:pPr>
      <w:r w:rsidRPr="008F0E34">
        <w:rPr>
          <w:rFonts w:eastAsia="Microsoft YaHei" w:cstheme="minorHAnsi"/>
          <w:sz w:val="24"/>
          <w:szCs w:val="24"/>
        </w:rPr>
        <w:t xml:space="preserve">Press the tab </w:t>
      </w:r>
      <w:r w:rsidRPr="008F0E34">
        <w:rPr>
          <w:rFonts w:eastAsia="Microsoft YaHei" w:cstheme="minorHAnsi"/>
          <w:b/>
          <w:sz w:val="24"/>
          <w:szCs w:val="24"/>
        </w:rPr>
        <w:t>Result Resolution</w:t>
      </w:r>
      <w:r w:rsidRPr="008F0E34">
        <w:rPr>
          <w:rFonts w:eastAsia="Microsoft YaHei" w:cstheme="minorHAnsi"/>
          <w:sz w:val="24"/>
          <w:szCs w:val="24"/>
        </w:rPr>
        <w:t xml:space="preserve">. Select the resolution of the required display digits according to different measurement modes. </w:t>
      </w:r>
    </w:p>
    <w:p w14:paraId="0A468D6D"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5E" wp14:editId="0A46905F">
            <wp:extent cx="3050540" cy="24803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a:xfrm>
                      <a:off x="0" y="0"/>
                      <a:ext cx="3050607" cy="2480400"/>
                    </a:xfrm>
                    <a:prstGeom prst="rect">
                      <a:avLst/>
                    </a:prstGeom>
                    <a:noFill/>
                    <a:ln>
                      <a:noFill/>
                    </a:ln>
                  </pic:spPr>
                </pic:pic>
              </a:graphicData>
            </a:graphic>
          </wp:inline>
        </w:drawing>
      </w:r>
    </w:p>
    <w:p w14:paraId="0A468D6E"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t>Light source management</w:t>
      </w:r>
    </w:p>
    <w:p w14:paraId="0A468D6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Press the tab </w:t>
      </w:r>
      <w:r>
        <w:rPr>
          <w:rFonts w:ascii="Microsoft YaHei" w:eastAsia="Microsoft YaHei" w:hAnsi="Microsoft YaHei"/>
          <w:b/>
          <w:sz w:val="18"/>
          <w:szCs w:val="18"/>
        </w:rPr>
        <w:t>Light source</w:t>
      </w:r>
      <w:r>
        <w:rPr>
          <w:rFonts w:ascii="Microsoft YaHei" w:eastAsia="Microsoft YaHei" w:hAnsi="Microsoft YaHei"/>
          <w:sz w:val="18"/>
          <w:szCs w:val="18"/>
        </w:rPr>
        <w:t>, which displays the usage timing of the light source and the switching wavelength of the light source.</w:t>
      </w:r>
    </w:p>
    <w:p w14:paraId="0A468D70"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60" wp14:editId="0A469061">
            <wp:extent cx="3050540" cy="24803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0A130929" w14:textId="77777777" w:rsidR="00D616CB" w:rsidRPr="00D616CB" w:rsidRDefault="00D616CB" w:rsidP="00D616CB">
      <w:pPr>
        <w:rPr>
          <w:rFonts w:ascii="Microsoft YaHei" w:eastAsia="Microsoft YaHei" w:hAnsi="Microsoft YaHei"/>
          <w:b/>
          <w:sz w:val="18"/>
          <w:szCs w:val="18"/>
        </w:rPr>
      </w:pPr>
      <w:r w:rsidRPr="00D616CB">
        <w:rPr>
          <w:rFonts w:ascii="Microsoft YaHei" w:eastAsia="Microsoft YaHei" w:hAnsi="Microsoft YaHei"/>
          <w:b/>
          <w:sz w:val="18"/>
          <w:szCs w:val="18"/>
        </w:rPr>
        <w:t>Lamp Control</w:t>
      </w:r>
    </w:p>
    <w:p w14:paraId="17532145" w14:textId="77777777" w:rsidR="00D616CB" w:rsidRPr="00D616CB" w:rsidRDefault="00D616CB" w:rsidP="00D616CB">
      <w:pPr>
        <w:rPr>
          <w:rFonts w:ascii="Microsoft YaHei" w:eastAsia="Microsoft YaHei" w:hAnsi="Microsoft YaHei"/>
          <w:b/>
          <w:sz w:val="18"/>
          <w:szCs w:val="18"/>
        </w:rPr>
      </w:pPr>
    </w:p>
    <w:p w14:paraId="6B301075" w14:textId="77777777"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Turn On/Off Lamp</w:t>
      </w:r>
    </w:p>
    <w:p w14:paraId="2DF441C8" w14:textId="097D4CB2"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 xml:space="preserve">Press the </w:t>
      </w:r>
      <w:r>
        <w:rPr>
          <w:rFonts w:ascii="Microsoft YaHei" w:eastAsia="Microsoft YaHei" w:hAnsi="Microsoft YaHei" w:hint="eastAsia"/>
          <w:noProof/>
          <w:sz w:val="18"/>
          <w:szCs w:val="18"/>
        </w:rPr>
        <w:drawing>
          <wp:inline distT="0" distB="0" distL="0" distR="0" wp14:anchorId="26F407D5" wp14:editId="7ADD2E92">
            <wp:extent cx="256540" cy="179705"/>
            <wp:effectExtent l="0" t="0" r="0" b="0"/>
            <wp:docPr id="14733466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a:xfrm>
                      <a:off x="0" y="0"/>
                      <a:ext cx="257143" cy="180000"/>
                    </a:xfrm>
                    <a:prstGeom prst="rect">
                      <a:avLst/>
                    </a:prstGeom>
                    <a:noFill/>
                    <a:ln>
                      <a:noFill/>
                    </a:ln>
                  </pic:spPr>
                </pic:pic>
              </a:graphicData>
            </a:graphic>
          </wp:inline>
        </w:drawing>
      </w:r>
      <w:r w:rsidRPr="00D616CB">
        <w:rPr>
          <w:rFonts w:ascii="Microsoft YaHei" w:eastAsia="Microsoft YaHei" w:hAnsi="Microsoft YaHei"/>
          <w:bCs/>
          <w:sz w:val="18"/>
          <w:szCs w:val="18"/>
        </w:rPr>
        <w:t xml:space="preserve"> icon to switch the Tungsten lamp or Deuterium lamp on or off.</w:t>
      </w:r>
    </w:p>
    <w:p w14:paraId="0E8C5114" w14:textId="77777777" w:rsidR="00D616CB" w:rsidRPr="00D616CB" w:rsidRDefault="00D616CB" w:rsidP="00D616CB">
      <w:pPr>
        <w:rPr>
          <w:rFonts w:ascii="Microsoft YaHei" w:eastAsia="Microsoft YaHei" w:hAnsi="Microsoft YaHei"/>
          <w:bCs/>
          <w:sz w:val="18"/>
          <w:szCs w:val="18"/>
        </w:rPr>
      </w:pPr>
    </w:p>
    <w:p w14:paraId="380F2151" w14:textId="77777777"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Note: When using only one light source for an extended period, turn off the unused lamp to conserve energy and extend lamp life.</w:t>
      </w:r>
    </w:p>
    <w:p w14:paraId="377DEAFB" w14:textId="77777777" w:rsidR="00D616CB" w:rsidRPr="00D616CB" w:rsidRDefault="00D616CB" w:rsidP="00D616CB">
      <w:pPr>
        <w:rPr>
          <w:rFonts w:ascii="Microsoft YaHei" w:eastAsia="Microsoft YaHei" w:hAnsi="Microsoft YaHei"/>
          <w:bCs/>
          <w:sz w:val="18"/>
          <w:szCs w:val="18"/>
        </w:rPr>
      </w:pPr>
    </w:p>
    <w:p w14:paraId="74AC6EC1" w14:textId="77777777"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Set Light Source Switching Wavelength</w:t>
      </w:r>
    </w:p>
    <w:p w14:paraId="1621DE92" w14:textId="77777777" w:rsidR="00D616CB" w:rsidRPr="00D616CB" w:rsidRDefault="00D616CB" w:rsidP="00D616CB">
      <w:pPr>
        <w:rPr>
          <w:rFonts w:ascii="Microsoft YaHei" w:eastAsia="Microsoft YaHei" w:hAnsi="Microsoft YaHei"/>
          <w:bCs/>
          <w:sz w:val="18"/>
          <w:szCs w:val="18"/>
        </w:rPr>
      </w:pPr>
    </w:p>
    <w:p w14:paraId="2C6455A4" w14:textId="1528D63E"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 xml:space="preserve">Press the current switching wavelength value to open the numeric keypad. Enter the desired wavelength, then press </w:t>
      </w:r>
      <w:r>
        <w:rPr>
          <w:rFonts w:ascii="SimSun" w:eastAsia="SimSun" w:hAnsi="SimSun" w:cs="SimSun"/>
          <w:noProof/>
          <w:kern w:val="0"/>
          <w:sz w:val="24"/>
          <w:szCs w:val="24"/>
        </w:rPr>
        <w:drawing>
          <wp:inline distT="0" distB="0" distL="0" distR="0" wp14:anchorId="5AAFB88D" wp14:editId="2247E39F">
            <wp:extent cx="539750" cy="172720"/>
            <wp:effectExtent l="0" t="0" r="0" b="0"/>
            <wp:docPr id="1584012781" name="图片 3" descr="C:\Users\lenovo\AppData\Roaming\Tencent\Users\502840418\QQ\WinTemp\RichOle\O2OK9}`]7(THB}4K1POCZ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C:\Users\lenovo\AppData\Roaming\Tencent\Users\502840418\QQ\WinTemp\RichOle\O2OK9}`]7(THB}4K1POCZ1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40000" cy="172800"/>
                    </a:xfrm>
                    <a:prstGeom prst="rect">
                      <a:avLst/>
                    </a:prstGeom>
                    <a:noFill/>
                    <a:ln>
                      <a:noFill/>
                    </a:ln>
                  </pic:spPr>
                </pic:pic>
              </a:graphicData>
            </a:graphic>
          </wp:inline>
        </w:drawing>
      </w:r>
      <w:r w:rsidRPr="00D616CB">
        <w:rPr>
          <w:rFonts w:ascii="Microsoft YaHei" w:eastAsia="Microsoft YaHei" w:hAnsi="Microsoft YaHei"/>
          <w:bCs/>
          <w:sz w:val="18"/>
          <w:szCs w:val="18"/>
        </w:rPr>
        <w:t xml:space="preserve"> to confirm.</w:t>
      </w:r>
    </w:p>
    <w:p w14:paraId="20363CD0" w14:textId="77777777" w:rsidR="00D616CB" w:rsidRPr="00D616CB" w:rsidRDefault="00D616CB" w:rsidP="00D616CB">
      <w:pPr>
        <w:rPr>
          <w:rFonts w:ascii="Microsoft YaHei" w:eastAsia="Microsoft YaHei" w:hAnsi="Microsoft YaHei"/>
          <w:bCs/>
          <w:sz w:val="18"/>
          <w:szCs w:val="18"/>
        </w:rPr>
      </w:pPr>
    </w:p>
    <w:p w14:paraId="5BC7AEEF" w14:textId="77777777"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Note: After changing the light source switching wavelength, perform a system baseline calibration to ensure accurate measurement results.</w:t>
      </w:r>
    </w:p>
    <w:p w14:paraId="168EE995" w14:textId="77777777" w:rsidR="00D616CB" w:rsidRPr="00D616CB" w:rsidRDefault="00D616CB" w:rsidP="00D616CB">
      <w:pPr>
        <w:rPr>
          <w:rFonts w:ascii="Microsoft YaHei" w:eastAsia="Microsoft YaHei" w:hAnsi="Microsoft YaHei"/>
          <w:bCs/>
          <w:sz w:val="18"/>
          <w:szCs w:val="18"/>
        </w:rPr>
      </w:pPr>
    </w:p>
    <w:p w14:paraId="03A3BC0B" w14:textId="77777777"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Reset Lamp Timing</w:t>
      </w:r>
    </w:p>
    <w:p w14:paraId="3B71AD57" w14:textId="77777777" w:rsidR="00D616CB" w:rsidRPr="00D616CB" w:rsidRDefault="00D616CB" w:rsidP="00D616CB">
      <w:pPr>
        <w:rPr>
          <w:rFonts w:ascii="Microsoft YaHei" w:eastAsia="Microsoft YaHei" w:hAnsi="Microsoft YaHei"/>
          <w:bCs/>
          <w:sz w:val="18"/>
          <w:szCs w:val="18"/>
        </w:rPr>
      </w:pPr>
    </w:p>
    <w:p w14:paraId="1313B70D" w14:textId="5D813773"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 xml:space="preserve">Press the </w:t>
      </w:r>
      <w:r>
        <w:rPr>
          <w:rFonts w:ascii="Microsoft YaHei" w:eastAsia="Microsoft YaHei" w:hAnsi="Microsoft YaHei"/>
          <w:noProof/>
          <w:sz w:val="18"/>
          <w:szCs w:val="18"/>
        </w:rPr>
        <w:drawing>
          <wp:inline distT="0" distB="0" distL="0" distR="0" wp14:anchorId="41390F31" wp14:editId="4508B187">
            <wp:extent cx="179705" cy="179705"/>
            <wp:effectExtent l="0" t="0" r="0" b="0"/>
            <wp:docPr id="146876121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80000" cy="180000"/>
                    </a:xfrm>
                    <a:prstGeom prst="rect">
                      <a:avLst/>
                    </a:prstGeom>
                    <a:noFill/>
                    <a:ln>
                      <a:noFill/>
                    </a:ln>
                  </pic:spPr>
                </pic:pic>
              </a:graphicData>
            </a:graphic>
          </wp:inline>
        </w:drawing>
      </w:r>
      <w:r w:rsidRPr="00D616CB">
        <w:rPr>
          <w:rFonts w:ascii="Microsoft YaHei" w:eastAsia="Microsoft YaHei" w:hAnsi="Microsoft YaHei"/>
          <w:bCs/>
          <w:sz w:val="18"/>
          <w:szCs w:val="18"/>
        </w:rPr>
        <w:t xml:space="preserve"> icon to reset the Tungsten lamp or Deuterium lamp operating time.</w:t>
      </w:r>
    </w:p>
    <w:p w14:paraId="76623C65" w14:textId="77777777" w:rsidR="00D616CB" w:rsidRPr="00D616CB" w:rsidRDefault="00D616CB" w:rsidP="00D616CB">
      <w:pPr>
        <w:rPr>
          <w:rFonts w:ascii="Microsoft YaHei" w:eastAsia="Microsoft YaHei" w:hAnsi="Microsoft YaHei"/>
          <w:bCs/>
          <w:sz w:val="18"/>
          <w:szCs w:val="18"/>
        </w:rPr>
      </w:pPr>
    </w:p>
    <w:p w14:paraId="6FD9279D" w14:textId="31B3E441" w:rsidR="00D616CB" w:rsidRPr="00D616CB" w:rsidRDefault="00D616CB" w:rsidP="00D616CB">
      <w:pPr>
        <w:rPr>
          <w:rFonts w:ascii="Microsoft YaHei" w:eastAsia="Microsoft YaHei" w:hAnsi="Microsoft YaHei"/>
          <w:bCs/>
          <w:sz w:val="18"/>
          <w:szCs w:val="18"/>
        </w:rPr>
      </w:pPr>
      <w:r w:rsidRPr="00D616CB">
        <w:rPr>
          <w:rFonts w:ascii="Microsoft YaHei" w:eastAsia="Microsoft YaHei" w:hAnsi="Microsoft YaHei"/>
          <w:bCs/>
          <w:sz w:val="18"/>
          <w:szCs w:val="18"/>
        </w:rPr>
        <w:t>Note: To maintain accurate lamp timing, perform the timing reset only after replacing the lamp. Do not reset at other times.</w:t>
      </w:r>
    </w:p>
    <w:p w14:paraId="2A9CDFC3" w14:textId="77777777" w:rsidR="00D616CB" w:rsidRDefault="00D616CB" w:rsidP="0088681A">
      <w:pPr>
        <w:rPr>
          <w:rFonts w:ascii="Microsoft YaHei" w:eastAsia="Microsoft YaHei" w:hAnsi="Microsoft YaHei"/>
          <w:b/>
          <w:sz w:val="18"/>
          <w:szCs w:val="18"/>
        </w:rPr>
      </w:pPr>
    </w:p>
    <w:p w14:paraId="0A468D80"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t>Language setting</w:t>
      </w:r>
    </w:p>
    <w:p w14:paraId="0A468D81" w14:textId="569B9D1A"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Press the </w:t>
      </w:r>
      <w:r w:rsidR="00D616CB">
        <w:rPr>
          <w:rFonts w:ascii="Microsoft YaHei" w:eastAsia="Microsoft YaHei" w:hAnsi="Microsoft YaHei"/>
          <w:sz w:val="18"/>
          <w:szCs w:val="18"/>
        </w:rPr>
        <w:t>Language tab</w:t>
      </w:r>
      <w:r>
        <w:rPr>
          <w:rFonts w:ascii="Microsoft YaHei" w:eastAsia="Microsoft YaHei" w:hAnsi="Microsoft YaHei"/>
          <w:sz w:val="18"/>
          <w:szCs w:val="18"/>
        </w:rPr>
        <w:t xml:space="preserve"> and select the desired language.</w:t>
      </w:r>
    </w:p>
    <w:p w14:paraId="0A468D82"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68" wp14:editId="0A469069">
            <wp:extent cx="3050540" cy="248031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0A468D83"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hint="eastAsia"/>
          <w:b/>
          <w:sz w:val="28"/>
          <w:szCs w:val="28"/>
        </w:rPr>
        <w:t>P</w:t>
      </w:r>
      <w:r>
        <w:rPr>
          <w:rFonts w:ascii="Microsoft YaHei" w:eastAsia="Microsoft YaHei" w:hAnsi="Microsoft YaHei"/>
          <w:b/>
          <w:sz w:val="28"/>
          <w:szCs w:val="28"/>
        </w:rPr>
        <w:t>rinter setting</w:t>
      </w:r>
    </w:p>
    <w:p w14:paraId="0A468D84"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Press the tab </w:t>
      </w:r>
      <w:r>
        <w:rPr>
          <w:rFonts w:ascii="Microsoft YaHei" w:eastAsia="Microsoft YaHei" w:hAnsi="Microsoft YaHei"/>
          <w:b/>
          <w:sz w:val="18"/>
          <w:szCs w:val="18"/>
        </w:rPr>
        <w:t>Printer</w:t>
      </w:r>
      <w:r>
        <w:rPr>
          <w:rFonts w:ascii="Microsoft YaHei" w:eastAsia="Microsoft YaHei" w:hAnsi="Microsoft YaHei"/>
          <w:sz w:val="18"/>
          <w:szCs w:val="18"/>
        </w:rPr>
        <w:t xml:space="preserve"> and select the</w:t>
      </w:r>
      <w:r>
        <w:t xml:space="preserve"> </w:t>
      </w:r>
      <w:r>
        <w:rPr>
          <w:rFonts w:ascii="Microsoft YaHei" w:eastAsia="Microsoft YaHei" w:hAnsi="Microsoft YaHei"/>
          <w:sz w:val="18"/>
          <w:szCs w:val="18"/>
        </w:rPr>
        <w:t>installed printer.</w:t>
      </w:r>
    </w:p>
    <w:p w14:paraId="0A468D85"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6A" wp14:editId="0A46906B">
            <wp:extent cx="3050540" cy="248031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0A468D86"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lastRenderedPageBreak/>
        <w:t>General settings</w:t>
      </w:r>
    </w:p>
    <w:p w14:paraId="0A468D87" w14:textId="77777777" w:rsidR="00F30A50" w:rsidRDefault="003229EB" w:rsidP="0088681A">
      <w:r>
        <w:rPr>
          <w:rFonts w:ascii="Microsoft YaHei" w:eastAsia="Microsoft YaHei" w:hAnsi="Microsoft YaHei"/>
          <w:sz w:val="18"/>
          <w:szCs w:val="18"/>
        </w:rPr>
        <w:t>Press the tab "General" to enter.</w:t>
      </w:r>
    </w:p>
    <w:p w14:paraId="0A468D88"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6C" wp14:editId="0A46906D">
            <wp:extent cx="3050540" cy="24803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3050607" cy="2480400"/>
                    </a:xfrm>
                    <a:prstGeom prst="rect">
                      <a:avLst/>
                    </a:prstGeom>
                  </pic:spPr>
                </pic:pic>
              </a:graphicData>
            </a:graphic>
          </wp:inline>
        </w:drawing>
      </w:r>
    </w:p>
    <w:p w14:paraId="23AD87FE" w14:textId="77777777" w:rsidR="001B4122" w:rsidRPr="008F0E34" w:rsidRDefault="001B4122" w:rsidP="001B4122">
      <w:pPr>
        <w:rPr>
          <w:rFonts w:eastAsia="Microsoft YaHei" w:cstheme="minorHAnsi"/>
          <w:b/>
          <w:bCs/>
          <w:sz w:val="24"/>
          <w:szCs w:val="24"/>
        </w:rPr>
      </w:pPr>
      <w:r w:rsidRPr="008F0E34">
        <w:rPr>
          <w:rFonts w:eastAsia="Microsoft YaHei" w:cstheme="minorHAnsi"/>
          <w:b/>
          <w:bCs/>
          <w:sz w:val="24"/>
          <w:szCs w:val="24"/>
        </w:rPr>
        <w:t>Setting the Lamp Warm-Up Time</w:t>
      </w:r>
    </w:p>
    <w:p w14:paraId="5346E90C" w14:textId="77777777" w:rsidR="001B4122" w:rsidRPr="00F31440" w:rsidRDefault="001B4122" w:rsidP="001B4122">
      <w:pPr>
        <w:numPr>
          <w:ilvl w:val="0"/>
          <w:numId w:val="42"/>
        </w:numPr>
        <w:rPr>
          <w:rFonts w:eastAsia="Microsoft YaHei" w:cstheme="minorHAnsi"/>
          <w:sz w:val="24"/>
          <w:szCs w:val="24"/>
        </w:rPr>
      </w:pPr>
      <w:r w:rsidRPr="00F31440">
        <w:rPr>
          <w:rFonts w:eastAsia="Microsoft YaHei" w:cstheme="minorHAnsi"/>
          <w:sz w:val="24"/>
          <w:szCs w:val="24"/>
        </w:rPr>
        <w:t xml:space="preserve">Press the </w:t>
      </w:r>
      <w:r w:rsidRPr="00F31440">
        <w:rPr>
          <w:rFonts w:eastAsia="Microsoft YaHei" w:cstheme="minorHAnsi"/>
          <w:b/>
          <w:bCs/>
          <w:sz w:val="24"/>
          <w:szCs w:val="24"/>
        </w:rPr>
        <w:t>“Warm Up”</w:t>
      </w:r>
      <w:r w:rsidRPr="00F31440">
        <w:rPr>
          <w:rFonts w:eastAsia="Microsoft YaHei" w:cstheme="minorHAnsi"/>
          <w:sz w:val="24"/>
          <w:szCs w:val="24"/>
        </w:rPr>
        <w:t xml:space="preserve"> button in the system interface.</w:t>
      </w:r>
    </w:p>
    <w:p w14:paraId="62676007" w14:textId="77777777" w:rsidR="001B4122" w:rsidRPr="00F31440" w:rsidRDefault="001B4122" w:rsidP="001B4122">
      <w:pPr>
        <w:numPr>
          <w:ilvl w:val="0"/>
          <w:numId w:val="42"/>
        </w:numPr>
        <w:rPr>
          <w:rFonts w:eastAsia="Microsoft YaHei" w:cstheme="minorHAnsi"/>
          <w:sz w:val="24"/>
          <w:szCs w:val="24"/>
        </w:rPr>
      </w:pPr>
      <w:r w:rsidRPr="00F31440">
        <w:rPr>
          <w:rFonts w:eastAsia="Microsoft YaHei" w:cstheme="minorHAnsi"/>
          <w:sz w:val="24"/>
          <w:szCs w:val="24"/>
        </w:rPr>
        <w:t xml:space="preserve">A </w:t>
      </w:r>
      <w:r w:rsidRPr="00F31440">
        <w:rPr>
          <w:rFonts w:eastAsia="Microsoft YaHei" w:cstheme="minorHAnsi"/>
          <w:b/>
          <w:bCs/>
          <w:sz w:val="24"/>
          <w:szCs w:val="24"/>
        </w:rPr>
        <w:t>numeric keyboard</w:t>
      </w:r>
      <w:r w:rsidRPr="00F31440">
        <w:rPr>
          <w:rFonts w:eastAsia="Microsoft YaHei" w:cstheme="minorHAnsi"/>
          <w:sz w:val="24"/>
          <w:szCs w:val="24"/>
        </w:rPr>
        <w:t xml:space="preserve"> will appear on the screen.</w:t>
      </w:r>
    </w:p>
    <w:p w14:paraId="32DBD13F" w14:textId="77777777" w:rsidR="001B4122" w:rsidRPr="00F31440" w:rsidRDefault="001B4122" w:rsidP="001B4122">
      <w:pPr>
        <w:numPr>
          <w:ilvl w:val="0"/>
          <w:numId w:val="42"/>
        </w:numPr>
        <w:rPr>
          <w:rFonts w:eastAsia="Microsoft YaHei" w:cstheme="minorHAnsi"/>
          <w:sz w:val="24"/>
          <w:szCs w:val="24"/>
        </w:rPr>
      </w:pPr>
      <w:r w:rsidRPr="00F31440">
        <w:rPr>
          <w:rFonts w:eastAsia="Microsoft YaHei" w:cstheme="minorHAnsi"/>
          <w:sz w:val="24"/>
          <w:szCs w:val="24"/>
        </w:rPr>
        <w:t>Enter the desired warm-up duration (</w:t>
      </w:r>
      <w:r w:rsidRPr="00F31440">
        <w:rPr>
          <w:rFonts w:eastAsia="Microsoft YaHei" w:cstheme="minorHAnsi"/>
          <w:b/>
          <w:bCs/>
          <w:sz w:val="24"/>
          <w:szCs w:val="24"/>
        </w:rPr>
        <w:t>1–120 minutes</w:t>
      </w:r>
      <w:r w:rsidRPr="00F31440">
        <w:rPr>
          <w:rFonts w:eastAsia="Microsoft YaHei" w:cstheme="minorHAnsi"/>
          <w:sz w:val="24"/>
          <w:szCs w:val="24"/>
        </w:rPr>
        <w:t>).</w:t>
      </w:r>
    </w:p>
    <w:p w14:paraId="35F73C86" w14:textId="77777777" w:rsidR="001B4122" w:rsidRPr="008F0E34" w:rsidRDefault="001B4122" w:rsidP="001B4122">
      <w:pPr>
        <w:numPr>
          <w:ilvl w:val="0"/>
          <w:numId w:val="42"/>
        </w:numPr>
        <w:rPr>
          <w:rFonts w:eastAsia="Microsoft YaHei" w:cstheme="minorHAnsi"/>
          <w:sz w:val="24"/>
          <w:szCs w:val="24"/>
        </w:rPr>
      </w:pPr>
      <w:r w:rsidRPr="008F0E34">
        <w:rPr>
          <w:rFonts w:eastAsia="Microsoft YaHei" w:cstheme="minorHAnsi"/>
          <w:noProof/>
          <w:sz w:val="24"/>
          <w:szCs w:val="24"/>
        </w:rPr>
        <w:drawing>
          <wp:anchor distT="0" distB="0" distL="114300" distR="114300" simplePos="0" relativeHeight="251660288" behindDoc="1" locked="0" layoutInCell="1" allowOverlap="1" wp14:anchorId="6E3E4E30" wp14:editId="674A7DBF">
            <wp:simplePos x="0" y="0"/>
            <wp:positionH relativeFrom="column">
              <wp:posOffset>1871609</wp:posOffset>
            </wp:positionH>
            <wp:positionV relativeFrom="paragraph">
              <wp:posOffset>4219</wp:posOffset>
            </wp:positionV>
            <wp:extent cx="539750" cy="221615"/>
            <wp:effectExtent l="0" t="0" r="0" b="6985"/>
            <wp:wrapTight wrapText="bothSides">
              <wp:wrapPolygon edited="0">
                <wp:start x="0" y="0"/>
                <wp:lineTo x="0" y="20424"/>
                <wp:lineTo x="20584" y="20424"/>
                <wp:lineTo x="20584" y="0"/>
                <wp:lineTo x="0" y="0"/>
              </wp:wrapPolygon>
            </wp:wrapTight>
            <wp:docPr id="10" name="图片 3" descr="C:\Users\lenovo\AppData\Roaming\Tencent\Users\502840418\QQ\WinTemp\RichOle\O2OK9}`]7(THB}4K1POCZ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C:\Users\lenovo\AppData\Roaming\Tencent\Users\502840418\QQ\WinTemp\RichOle\O2OK9}`]7(THB}4K1POCZ1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39750" cy="221615"/>
                    </a:xfrm>
                    <a:prstGeom prst="rect">
                      <a:avLst/>
                    </a:prstGeom>
                    <a:noFill/>
                    <a:ln>
                      <a:noFill/>
                    </a:ln>
                  </pic:spPr>
                </pic:pic>
              </a:graphicData>
            </a:graphic>
          </wp:anchor>
        </w:drawing>
      </w:r>
      <w:r w:rsidRPr="00F31440">
        <w:rPr>
          <w:rFonts w:eastAsia="Microsoft YaHei" w:cstheme="minorHAnsi"/>
          <w:sz w:val="24"/>
          <w:szCs w:val="24"/>
        </w:rPr>
        <w:t xml:space="preserve">Press the </w:t>
      </w:r>
      <w:r w:rsidRPr="00F31440">
        <w:rPr>
          <w:rFonts w:eastAsia="Microsoft YaHei" w:cstheme="minorHAnsi"/>
          <w:b/>
          <w:bCs/>
          <w:sz w:val="24"/>
          <w:szCs w:val="24"/>
        </w:rPr>
        <w:t>[Confirm]</w:t>
      </w:r>
      <w:r w:rsidRPr="00F31440">
        <w:rPr>
          <w:rFonts w:eastAsia="Microsoft YaHei" w:cstheme="minorHAnsi"/>
          <w:sz w:val="24"/>
          <w:szCs w:val="24"/>
        </w:rPr>
        <w:t xml:space="preserve"> button to save the setting.</w:t>
      </w:r>
    </w:p>
    <w:p w14:paraId="68D9A3F7" w14:textId="77777777" w:rsidR="001B4122" w:rsidRPr="00F31440" w:rsidRDefault="001B4122" w:rsidP="001B4122">
      <w:pPr>
        <w:ind w:left="720"/>
        <w:rPr>
          <w:rFonts w:eastAsia="Microsoft YaHei" w:cstheme="minorHAnsi"/>
          <w:sz w:val="24"/>
          <w:szCs w:val="24"/>
        </w:rPr>
      </w:pPr>
    </w:p>
    <w:p w14:paraId="007418EB" w14:textId="77777777" w:rsidR="001B4122" w:rsidRPr="00F31440" w:rsidRDefault="001B4122" w:rsidP="001B4122">
      <w:pPr>
        <w:rPr>
          <w:rFonts w:eastAsia="Microsoft YaHei" w:cstheme="minorHAnsi"/>
          <w:sz w:val="24"/>
          <w:szCs w:val="24"/>
        </w:rPr>
      </w:pPr>
      <w:r w:rsidRPr="00F31440">
        <w:rPr>
          <w:rFonts w:eastAsia="Microsoft YaHei" w:cstheme="minorHAnsi"/>
          <w:sz w:val="24"/>
          <w:szCs w:val="24"/>
        </w:rPr>
        <w:t>The instrument will now warm up for the specified time before becoming ready for measurement.</w:t>
      </w:r>
    </w:p>
    <w:p w14:paraId="00ECAF37" w14:textId="77777777" w:rsidR="001B4122" w:rsidRPr="008F0E34" w:rsidRDefault="001B4122" w:rsidP="001B4122">
      <w:pPr>
        <w:rPr>
          <w:rFonts w:eastAsia="Microsoft YaHei" w:cstheme="minorHAnsi"/>
          <w:sz w:val="24"/>
          <w:szCs w:val="24"/>
        </w:rPr>
      </w:pPr>
    </w:p>
    <w:p w14:paraId="130A7B2B" w14:textId="77777777" w:rsidR="001B4122" w:rsidRPr="008F0E34" w:rsidRDefault="001B4122" w:rsidP="001B4122">
      <w:pPr>
        <w:rPr>
          <w:rFonts w:eastAsia="Microsoft YaHei" w:cstheme="minorHAnsi"/>
          <w:b/>
          <w:bCs/>
          <w:sz w:val="24"/>
          <w:szCs w:val="24"/>
        </w:rPr>
      </w:pPr>
      <w:r w:rsidRPr="008F0E34">
        <w:rPr>
          <w:rFonts w:eastAsia="Microsoft YaHei" w:cstheme="minorHAnsi"/>
          <w:b/>
          <w:bCs/>
          <w:sz w:val="24"/>
          <w:szCs w:val="24"/>
        </w:rPr>
        <w:t>Calibrate System Baseline at Startup</w:t>
      </w:r>
    </w:p>
    <w:p w14:paraId="1423E9B7" w14:textId="77777777" w:rsidR="001B4122" w:rsidRPr="00F32972" w:rsidRDefault="001B4122" w:rsidP="001B4122">
      <w:pPr>
        <w:numPr>
          <w:ilvl w:val="0"/>
          <w:numId w:val="43"/>
        </w:numPr>
        <w:rPr>
          <w:rFonts w:eastAsia="Microsoft YaHei" w:cstheme="minorHAnsi"/>
          <w:sz w:val="24"/>
          <w:szCs w:val="24"/>
        </w:rPr>
      </w:pPr>
      <w:r w:rsidRPr="008F0E34">
        <w:rPr>
          <w:rFonts w:eastAsia="Microsoft YaHei" w:cstheme="minorHAnsi"/>
          <w:noProof/>
          <w:sz w:val="24"/>
          <w:szCs w:val="24"/>
        </w:rPr>
        <w:drawing>
          <wp:anchor distT="0" distB="0" distL="114300" distR="114300" simplePos="0" relativeHeight="251661312" behindDoc="1" locked="0" layoutInCell="1" allowOverlap="1" wp14:anchorId="2FC70166" wp14:editId="008D66F2">
            <wp:simplePos x="0" y="0"/>
            <wp:positionH relativeFrom="column">
              <wp:posOffset>4496435</wp:posOffset>
            </wp:positionH>
            <wp:positionV relativeFrom="paragraph">
              <wp:posOffset>3810</wp:posOffset>
            </wp:positionV>
            <wp:extent cx="256540" cy="179705"/>
            <wp:effectExtent l="0" t="0" r="0" b="0"/>
            <wp:wrapTight wrapText="bothSides">
              <wp:wrapPolygon edited="0">
                <wp:start x="0" y="0"/>
                <wp:lineTo x="0" y="18318"/>
                <wp:lineTo x="19248" y="18318"/>
                <wp:lineTo x="19248" y="0"/>
                <wp:lineTo x="0" y="0"/>
              </wp:wrapPolygon>
            </wp:wrapTight>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a:xfrm>
                      <a:off x="0" y="0"/>
                      <a:ext cx="256540" cy="179705"/>
                    </a:xfrm>
                    <a:prstGeom prst="rect">
                      <a:avLst/>
                    </a:prstGeom>
                    <a:noFill/>
                    <a:ln>
                      <a:noFill/>
                    </a:ln>
                  </pic:spPr>
                </pic:pic>
              </a:graphicData>
            </a:graphic>
          </wp:anchor>
        </w:drawing>
      </w:r>
      <w:r w:rsidRPr="00F32972">
        <w:rPr>
          <w:rFonts w:eastAsia="Microsoft YaHei" w:cstheme="minorHAnsi"/>
          <w:sz w:val="24"/>
          <w:szCs w:val="24"/>
        </w:rPr>
        <w:t>To enable or disable automatic baseline calibration at startup, press the icon.</w:t>
      </w:r>
    </w:p>
    <w:p w14:paraId="40C9C871" w14:textId="77777777" w:rsidR="001B4122" w:rsidRPr="00F32972" w:rsidRDefault="001B4122" w:rsidP="001B4122">
      <w:pPr>
        <w:numPr>
          <w:ilvl w:val="0"/>
          <w:numId w:val="43"/>
        </w:numPr>
        <w:rPr>
          <w:rFonts w:eastAsia="Microsoft YaHei" w:cstheme="minorHAnsi"/>
          <w:sz w:val="24"/>
          <w:szCs w:val="24"/>
        </w:rPr>
      </w:pPr>
      <w:r w:rsidRPr="00F32972">
        <w:rPr>
          <w:rFonts w:eastAsia="Microsoft YaHei" w:cstheme="minorHAnsi"/>
          <w:sz w:val="24"/>
          <w:szCs w:val="24"/>
        </w:rPr>
        <w:t xml:space="preserve">When the option is </w:t>
      </w:r>
      <w:r w:rsidRPr="00F32972">
        <w:rPr>
          <w:rFonts w:eastAsia="Microsoft YaHei" w:cstheme="minorHAnsi"/>
          <w:b/>
          <w:bCs/>
          <w:sz w:val="24"/>
          <w:szCs w:val="24"/>
        </w:rPr>
        <w:t>enabled</w:t>
      </w:r>
      <w:r w:rsidRPr="00F32972">
        <w:rPr>
          <w:rFonts w:eastAsia="Microsoft YaHei" w:cstheme="minorHAnsi"/>
          <w:sz w:val="24"/>
          <w:szCs w:val="24"/>
        </w:rPr>
        <w:t>, the instrument will automatically perform a baseline calibration each time it is powered on.</w:t>
      </w:r>
    </w:p>
    <w:p w14:paraId="181B66AA" w14:textId="77777777" w:rsidR="001B4122" w:rsidRPr="00F32972" w:rsidRDefault="001B4122" w:rsidP="001B4122">
      <w:pPr>
        <w:numPr>
          <w:ilvl w:val="0"/>
          <w:numId w:val="43"/>
        </w:numPr>
        <w:rPr>
          <w:rFonts w:eastAsia="Microsoft YaHei" w:cstheme="minorHAnsi"/>
          <w:sz w:val="24"/>
          <w:szCs w:val="24"/>
        </w:rPr>
      </w:pPr>
      <w:r w:rsidRPr="00F32972">
        <w:rPr>
          <w:rFonts w:eastAsia="Microsoft YaHei" w:cstheme="minorHAnsi"/>
          <w:sz w:val="24"/>
          <w:szCs w:val="24"/>
        </w:rPr>
        <w:t xml:space="preserve">When </w:t>
      </w:r>
      <w:r w:rsidRPr="00F32972">
        <w:rPr>
          <w:rFonts w:eastAsia="Microsoft YaHei" w:cstheme="minorHAnsi"/>
          <w:b/>
          <w:bCs/>
          <w:sz w:val="24"/>
          <w:szCs w:val="24"/>
        </w:rPr>
        <w:t>disabled</w:t>
      </w:r>
      <w:r w:rsidRPr="00F32972">
        <w:rPr>
          <w:rFonts w:eastAsia="Microsoft YaHei" w:cstheme="minorHAnsi"/>
          <w:sz w:val="24"/>
          <w:szCs w:val="24"/>
        </w:rPr>
        <w:t>, calibration must be performed manually after startup as needed.</w:t>
      </w:r>
    </w:p>
    <w:p w14:paraId="0A468D8D" w14:textId="77777777" w:rsidR="00F30A50" w:rsidRDefault="00F30A50" w:rsidP="0088681A">
      <w:pPr>
        <w:rPr>
          <w:rFonts w:ascii="Microsoft YaHei" w:eastAsia="Microsoft YaHei" w:hAnsi="Microsoft YaHei"/>
          <w:b/>
          <w:sz w:val="32"/>
          <w:szCs w:val="32"/>
        </w:rPr>
        <w:sectPr w:rsidR="00F30A50">
          <w:headerReference w:type="default" r:id="rId72"/>
          <w:pgSz w:w="11906" w:h="16838"/>
          <w:pgMar w:top="1440" w:right="1080" w:bottom="1440" w:left="1080" w:header="851" w:footer="992" w:gutter="0"/>
          <w:cols w:space="425"/>
          <w:docGrid w:type="lines" w:linePitch="312"/>
        </w:sectPr>
      </w:pPr>
    </w:p>
    <w:p w14:paraId="0A468D8E" w14:textId="77777777" w:rsidR="00F30A50" w:rsidRDefault="003229EB" w:rsidP="008C39B7">
      <w:pPr>
        <w:pStyle w:val="Heading1"/>
        <w:rPr>
          <w:lang w:val="en-GB"/>
        </w:rPr>
      </w:pPr>
      <w:bookmarkStart w:id="38" w:name="_Toc523980601"/>
      <w:bookmarkStart w:id="39" w:name="_Toc212544475"/>
      <w:r>
        <w:rPr>
          <w:lang w:val="en-GB"/>
        </w:rPr>
        <w:lastRenderedPageBreak/>
        <w:t>Measurement</w:t>
      </w:r>
      <w:bookmarkEnd w:id="38"/>
      <w:bookmarkEnd w:id="39"/>
    </w:p>
    <w:p w14:paraId="0A468D8F" w14:textId="77777777" w:rsidR="00F30A50" w:rsidRDefault="00F30A50" w:rsidP="0088681A">
      <w:pPr>
        <w:rPr>
          <w:rFonts w:ascii="Microsoft YaHei" w:eastAsia="Microsoft YaHei" w:hAnsi="Microsoft YaHei" w:cstheme="majorBidi"/>
          <w:b/>
          <w:bCs/>
          <w:vanish/>
          <w:sz w:val="28"/>
          <w:szCs w:val="28"/>
        </w:rPr>
      </w:pPr>
      <w:bookmarkStart w:id="40" w:name="_Toc523980602"/>
      <w:bookmarkStart w:id="41" w:name="_Toc490292180"/>
      <w:bookmarkStart w:id="42" w:name="_Toc508104709"/>
      <w:bookmarkStart w:id="43" w:name="_Toc508028296"/>
      <w:bookmarkStart w:id="44" w:name="_Toc509339115"/>
      <w:bookmarkStart w:id="45" w:name="_Toc508028153"/>
      <w:bookmarkStart w:id="46" w:name="_Toc508028016"/>
      <w:bookmarkEnd w:id="40"/>
      <w:bookmarkEnd w:id="41"/>
      <w:bookmarkEnd w:id="42"/>
      <w:bookmarkEnd w:id="43"/>
      <w:bookmarkEnd w:id="44"/>
      <w:bookmarkEnd w:id="45"/>
      <w:bookmarkEnd w:id="46"/>
    </w:p>
    <w:p w14:paraId="21467842" w14:textId="77777777" w:rsidR="005774FD" w:rsidRPr="008F0E34" w:rsidRDefault="005774FD" w:rsidP="005774FD">
      <w:pPr>
        <w:rPr>
          <w:rFonts w:eastAsia="Microsoft YaHei" w:cstheme="minorHAnsi"/>
          <w:b/>
          <w:sz w:val="24"/>
          <w:szCs w:val="24"/>
        </w:rPr>
      </w:pPr>
      <w:bookmarkStart w:id="47" w:name="_Toc513649776"/>
      <w:r w:rsidRPr="008F0E34">
        <w:rPr>
          <w:rFonts w:eastAsia="Microsoft YaHei" w:cstheme="minorHAnsi"/>
          <w:b/>
          <w:sz w:val="24"/>
          <w:szCs w:val="24"/>
        </w:rPr>
        <w:t>Important Guidelines</w:t>
      </w:r>
      <w:bookmarkEnd w:id="47"/>
    </w:p>
    <w:p w14:paraId="27803945" w14:textId="77777777" w:rsidR="005774FD" w:rsidRPr="00E569BE" w:rsidRDefault="005774FD" w:rsidP="005774FD">
      <w:pPr>
        <w:rPr>
          <w:rFonts w:eastAsia="Microsoft YaHei" w:cstheme="minorHAnsi"/>
          <w:sz w:val="24"/>
          <w:szCs w:val="24"/>
        </w:rPr>
      </w:pPr>
      <w:bookmarkStart w:id="48" w:name="_Toc513649777"/>
      <w:r w:rsidRPr="00E569BE">
        <w:rPr>
          <w:rFonts w:eastAsia="Microsoft YaHei" w:cstheme="minorHAnsi"/>
          <w:b/>
          <w:bCs/>
          <w:sz w:val="24"/>
          <w:szCs w:val="24"/>
        </w:rPr>
        <w:t>Warning:</w:t>
      </w:r>
      <w:r w:rsidRPr="00E569BE">
        <w:rPr>
          <w:rFonts w:eastAsia="Microsoft YaHei" w:cstheme="minorHAnsi"/>
          <w:sz w:val="24"/>
          <w:szCs w:val="24"/>
        </w:rPr>
        <w:br/>
        <w:t>Always follow proper laboratory safety procedures when handling reagents and samples. Failure to do so may result in injury or contamination.</w:t>
      </w:r>
    </w:p>
    <w:p w14:paraId="7D21D5DE" w14:textId="77777777" w:rsidR="005774FD" w:rsidRPr="00E569BE" w:rsidRDefault="005774FD" w:rsidP="005774FD">
      <w:pPr>
        <w:numPr>
          <w:ilvl w:val="0"/>
          <w:numId w:val="44"/>
        </w:numPr>
        <w:rPr>
          <w:rFonts w:eastAsia="Microsoft YaHei" w:cstheme="minorHAnsi"/>
          <w:sz w:val="24"/>
          <w:szCs w:val="24"/>
        </w:rPr>
      </w:pPr>
      <w:r w:rsidRPr="00E569BE">
        <w:rPr>
          <w:rFonts w:eastAsia="Microsoft YaHei" w:cstheme="minorHAnsi"/>
          <w:b/>
          <w:bCs/>
          <w:sz w:val="24"/>
          <w:szCs w:val="24"/>
        </w:rPr>
        <w:t>Reagents and buffers</w:t>
      </w:r>
      <w:r w:rsidRPr="00E569BE">
        <w:rPr>
          <w:rFonts w:eastAsia="Microsoft YaHei" w:cstheme="minorHAnsi"/>
          <w:sz w:val="24"/>
          <w:szCs w:val="24"/>
        </w:rPr>
        <w:t xml:space="preserve"> may be corrosive and can cause skin burns or other health hazards.</w:t>
      </w:r>
    </w:p>
    <w:p w14:paraId="1616A2A2" w14:textId="77777777" w:rsidR="005774FD" w:rsidRPr="00E569BE" w:rsidRDefault="005774FD" w:rsidP="005774FD">
      <w:pPr>
        <w:numPr>
          <w:ilvl w:val="0"/>
          <w:numId w:val="44"/>
        </w:numPr>
        <w:rPr>
          <w:rFonts w:eastAsia="Microsoft YaHei" w:cstheme="minorHAnsi"/>
          <w:sz w:val="24"/>
          <w:szCs w:val="24"/>
        </w:rPr>
      </w:pPr>
      <w:r w:rsidRPr="00E569BE">
        <w:rPr>
          <w:rFonts w:eastAsia="Microsoft YaHei" w:cstheme="minorHAnsi"/>
          <w:b/>
          <w:bCs/>
          <w:sz w:val="24"/>
          <w:szCs w:val="24"/>
        </w:rPr>
        <w:t>Samples</w:t>
      </w:r>
      <w:r w:rsidRPr="00E569BE">
        <w:rPr>
          <w:rFonts w:eastAsia="Microsoft YaHei" w:cstheme="minorHAnsi"/>
          <w:sz w:val="24"/>
          <w:szCs w:val="24"/>
        </w:rPr>
        <w:t xml:space="preserve"> (such as nucleic acids, proteins, or bacterial cultures) may be infectious and pose serious health risks.</w:t>
      </w:r>
    </w:p>
    <w:p w14:paraId="7D69D36D" w14:textId="77777777" w:rsidR="005774FD" w:rsidRPr="00E569BE" w:rsidRDefault="005774FD" w:rsidP="005774FD">
      <w:pPr>
        <w:numPr>
          <w:ilvl w:val="0"/>
          <w:numId w:val="44"/>
        </w:numPr>
        <w:rPr>
          <w:rFonts w:eastAsia="Microsoft YaHei" w:cstheme="minorHAnsi"/>
          <w:sz w:val="24"/>
          <w:szCs w:val="24"/>
        </w:rPr>
      </w:pPr>
      <w:r w:rsidRPr="00E569BE">
        <w:rPr>
          <w:rFonts w:eastAsia="Microsoft YaHei" w:cstheme="minorHAnsi"/>
          <w:sz w:val="24"/>
          <w:szCs w:val="24"/>
        </w:rPr>
        <w:t xml:space="preserve">During </w:t>
      </w:r>
      <w:r w:rsidRPr="00E569BE">
        <w:rPr>
          <w:rFonts w:eastAsia="Microsoft YaHei" w:cstheme="minorHAnsi"/>
          <w:b/>
          <w:bCs/>
          <w:sz w:val="24"/>
          <w:szCs w:val="24"/>
        </w:rPr>
        <w:t>sample preparation</w:t>
      </w:r>
      <w:r w:rsidRPr="00E569BE">
        <w:rPr>
          <w:rFonts w:eastAsia="Microsoft YaHei" w:cstheme="minorHAnsi"/>
          <w:sz w:val="24"/>
          <w:szCs w:val="24"/>
        </w:rPr>
        <w:t xml:space="preserve">, </w:t>
      </w:r>
      <w:r w:rsidRPr="00E569BE">
        <w:rPr>
          <w:rFonts w:eastAsia="Microsoft YaHei" w:cstheme="minorHAnsi"/>
          <w:b/>
          <w:bCs/>
          <w:sz w:val="24"/>
          <w:szCs w:val="24"/>
        </w:rPr>
        <w:t>measurement</w:t>
      </w:r>
      <w:r w:rsidRPr="00E569BE">
        <w:rPr>
          <w:rFonts w:eastAsia="Microsoft YaHei" w:cstheme="minorHAnsi"/>
          <w:sz w:val="24"/>
          <w:szCs w:val="24"/>
        </w:rPr>
        <w:t xml:space="preserve">, </w:t>
      </w:r>
      <w:r w:rsidRPr="00E569BE">
        <w:rPr>
          <w:rFonts w:eastAsia="Microsoft YaHei" w:cstheme="minorHAnsi"/>
          <w:b/>
          <w:bCs/>
          <w:sz w:val="24"/>
          <w:szCs w:val="24"/>
        </w:rPr>
        <w:t>maintenance</w:t>
      </w:r>
      <w:r w:rsidRPr="00E569BE">
        <w:rPr>
          <w:rFonts w:eastAsia="Microsoft YaHei" w:cstheme="minorHAnsi"/>
          <w:sz w:val="24"/>
          <w:szCs w:val="24"/>
        </w:rPr>
        <w:t xml:space="preserve">, and </w:t>
      </w:r>
      <w:r w:rsidRPr="00E569BE">
        <w:rPr>
          <w:rFonts w:eastAsia="Microsoft YaHei" w:cstheme="minorHAnsi"/>
          <w:b/>
          <w:bCs/>
          <w:sz w:val="24"/>
          <w:szCs w:val="24"/>
        </w:rPr>
        <w:t>cleaning</w:t>
      </w:r>
      <w:r w:rsidRPr="00E569BE">
        <w:rPr>
          <w:rFonts w:eastAsia="Microsoft YaHei" w:cstheme="minorHAnsi"/>
          <w:sz w:val="24"/>
          <w:szCs w:val="24"/>
        </w:rPr>
        <w:t>, follow all local laboratory safety regulations.</w:t>
      </w:r>
    </w:p>
    <w:p w14:paraId="5FE0EDBD" w14:textId="77777777" w:rsidR="005774FD" w:rsidRPr="00E569BE" w:rsidRDefault="005774FD" w:rsidP="005774FD">
      <w:pPr>
        <w:numPr>
          <w:ilvl w:val="1"/>
          <w:numId w:val="44"/>
        </w:numPr>
        <w:rPr>
          <w:rFonts w:eastAsia="Microsoft YaHei" w:cstheme="minorHAnsi"/>
          <w:sz w:val="24"/>
          <w:szCs w:val="24"/>
        </w:rPr>
      </w:pPr>
      <w:r w:rsidRPr="00E569BE">
        <w:rPr>
          <w:rFonts w:eastAsia="Microsoft YaHei" w:cstheme="minorHAnsi"/>
          <w:sz w:val="24"/>
          <w:szCs w:val="24"/>
        </w:rPr>
        <w:t xml:space="preserve">Always wear </w:t>
      </w:r>
      <w:r w:rsidRPr="00E569BE">
        <w:rPr>
          <w:rFonts w:eastAsia="Microsoft YaHei" w:cstheme="minorHAnsi"/>
          <w:b/>
          <w:bCs/>
          <w:sz w:val="24"/>
          <w:szCs w:val="24"/>
        </w:rPr>
        <w:t>appropriate personal protective equipment (PPE)</w:t>
      </w:r>
      <w:r w:rsidRPr="00E569BE">
        <w:rPr>
          <w:rFonts w:eastAsia="Microsoft YaHei" w:cstheme="minorHAnsi"/>
          <w:sz w:val="24"/>
          <w:szCs w:val="24"/>
        </w:rPr>
        <w:t>, including lab coats, gloves, and safety goggles.</w:t>
      </w:r>
    </w:p>
    <w:p w14:paraId="530D504A" w14:textId="77777777" w:rsidR="005774FD" w:rsidRPr="00E569BE" w:rsidRDefault="005774FD" w:rsidP="005774FD">
      <w:pPr>
        <w:numPr>
          <w:ilvl w:val="1"/>
          <w:numId w:val="44"/>
        </w:numPr>
        <w:rPr>
          <w:rFonts w:eastAsia="Microsoft YaHei" w:cstheme="minorHAnsi"/>
          <w:sz w:val="24"/>
          <w:szCs w:val="24"/>
        </w:rPr>
      </w:pPr>
      <w:r w:rsidRPr="00E569BE">
        <w:rPr>
          <w:rFonts w:eastAsia="Microsoft YaHei" w:cstheme="minorHAnsi"/>
          <w:sz w:val="24"/>
          <w:szCs w:val="24"/>
        </w:rPr>
        <w:t xml:space="preserve">Use </w:t>
      </w:r>
      <w:r w:rsidRPr="00E569BE">
        <w:rPr>
          <w:rFonts w:eastAsia="Microsoft YaHei" w:cstheme="minorHAnsi"/>
          <w:b/>
          <w:bCs/>
          <w:sz w:val="24"/>
          <w:szCs w:val="24"/>
        </w:rPr>
        <w:t>disinfectants</w:t>
      </w:r>
      <w:r w:rsidRPr="00E569BE">
        <w:rPr>
          <w:rFonts w:eastAsia="Microsoft YaHei" w:cstheme="minorHAnsi"/>
          <w:sz w:val="24"/>
          <w:szCs w:val="24"/>
        </w:rPr>
        <w:t xml:space="preserve"> and </w:t>
      </w:r>
      <w:r w:rsidRPr="00E569BE">
        <w:rPr>
          <w:rFonts w:eastAsia="Microsoft YaHei" w:cstheme="minorHAnsi"/>
          <w:b/>
          <w:bCs/>
          <w:sz w:val="24"/>
          <w:szCs w:val="24"/>
        </w:rPr>
        <w:t>containment procedures</w:t>
      </w:r>
      <w:r w:rsidRPr="00E569BE">
        <w:rPr>
          <w:rFonts w:eastAsia="Microsoft YaHei" w:cstheme="minorHAnsi"/>
          <w:sz w:val="24"/>
          <w:szCs w:val="24"/>
        </w:rPr>
        <w:t xml:space="preserve"> as required.</w:t>
      </w:r>
    </w:p>
    <w:p w14:paraId="40CDFE8D" w14:textId="77777777" w:rsidR="005774FD" w:rsidRPr="00E569BE" w:rsidRDefault="005774FD" w:rsidP="005774FD">
      <w:pPr>
        <w:numPr>
          <w:ilvl w:val="0"/>
          <w:numId w:val="44"/>
        </w:numPr>
        <w:rPr>
          <w:rFonts w:eastAsia="Microsoft YaHei" w:cstheme="minorHAnsi"/>
          <w:sz w:val="24"/>
          <w:szCs w:val="24"/>
        </w:rPr>
      </w:pPr>
      <w:r w:rsidRPr="00E569BE">
        <w:rPr>
          <w:rFonts w:eastAsia="Microsoft YaHei" w:cstheme="minorHAnsi"/>
          <w:sz w:val="24"/>
          <w:szCs w:val="24"/>
        </w:rPr>
        <w:t xml:space="preserve">Dispose of all </w:t>
      </w:r>
      <w:r w:rsidRPr="00E569BE">
        <w:rPr>
          <w:rFonts w:eastAsia="Microsoft YaHei" w:cstheme="minorHAnsi"/>
          <w:b/>
          <w:bCs/>
          <w:sz w:val="24"/>
          <w:szCs w:val="24"/>
        </w:rPr>
        <w:t>measurement solutions</w:t>
      </w:r>
      <w:r w:rsidRPr="00E569BE">
        <w:rPr>
          <w:rFonts w:eastAsia="Microsoft YaHei" w:cstheme="minorHAnsi"/>
          <w:sz w:val="24"/>
          <w:szCs w:val="24"/>
        </w:rPr>
        <w:t xml:space="preserve">, </w:t>
      </w:r>
      <w:r w:rsidRPr="00E569BE">
        <w:rPr>
          <w:rFonts w:eastAsia="Microsoft YaHei" w:cstheme="minorHAnsi"/>
          <w:b/>
          <w:bCs/>
          <w:sz w:val="24"/>
          <w:szCs w:val="24"/>
        </w:rPr>
        <w:t>cleaning agents</w:t>
      </w:r>
      <w:r w:rsidRPr="00E569BE">
        <w:rPr>
          <w:rFonts w:eastAsia="Microsoft YaHei" w:cstheme="minorHAnsi"/>
          <w:sz w:val="24"/>
          <w:szCs w:val="24"/>
        </w:rPr>
        <w:t xml:space="preserve">, and </w:t>
      </w:r>
      <w:r w:rsidRPr="00E569BE">
        <w:rPr>
          <w:rFonts w:eastAsia="Microsoft YaHei" w:cstheme="minorHAnsi"/>
          <w:b/>
          <w:bCs/>
          <w:sz w:val="24"/>
          <w:szCs w:val="24"/>
        </w:rPr>
        <w:t>disinfectants</w:t>
      </w:r>
      <w:r w:rsidRPr="00E569BE">
        <w:rPr>
          <w:rFonts w:eastAsia="Microsoft YaHei" w:cstheme="minorHAnsi"/>
          <w:sz w:val="24"/>
          <w:szCs w:val="24"/>
        </w:rPr>
        <w:t xml:space="preserve"> according to local laboratory waste disposal regulations.</w:t>
      </w:r>
    </w:p>
    <w:p w14:paraId="39AB2EA1" w14:textId="77777777" w:rsidR="005774FD" w:rsidRPr="008F0E34" w:rsidRDefault="005774FD" w:rsidP="005774FD">
      <w:pPr>
        <w:rPr>
          <w:rFonts w:eastAsia="Microsoft YaHei" w:cstheme="minorHAnsi"/>
          <w:b/>
          <w:sz w:val="24"/>
          <w:szCs w:val="24"/>
        </w:rPr>
      </w:pPr>
      <w:r w:rsidRPr="008F0E34">
        <w:rPr>
          <w:rFonts w:eastAsia="Microsoft YaHei" w:cstheme="minorHAnsi"/>
          <w:b/>
          <w:sz w:val="24"/>
          <w:szCs w:val="24"/>
        </w:rPr>
        <w:t>Check the cuvettes</w:t>
      </w:r>
      <w:bookmarkEnd w:id="48"/>
    </w:p>
    <w:p w14:paraId="7728B44C" w14:textId="77777777" w:rsidR="005774FD" w:rsidRPr="00E569BE" w:rsidRDefault="005774FD" w:rsidP="005774FD">
      <w:pPr>
        <w:rPr>
          <w:rFonts w:eastAsia="Microsoft YaHei" w:cstheme="minorHAnsi"/>
          <w:sz w:val="24"/>
          <w:szCs w:val="24"/>
        </w:rPr>
      </w:pPr>
      <w:r w:rsidRPr="00E569BE">
        <w:rPr>
          <w:rFonts w:eastAsia="Microsoft YaHei" w:cstheme="minorHAnsi"/>
          <w:sz w:val="24"/>
          <w:szCs w:val="24"/>
        </w:rPr>
        <w:t>Before measurement:</w:t>
      </w:r>
    </w:p>
    <w:p w14:paraId="6F99B155" w14:textId="77777777" w:rsidR="005774FD" w:rsidRPr="00E569BE" w:rsidRDefault="005774FD" w:rsidP="005774FD">
      <w:pPr>
        <w:numPr>
          <w:ilvl w:val="0"/>
          <w:numId w:val="45"/>
        </w:numPr>
        <w:rPr>
          <w:rFonts w:eastAsia="Microsoft YaHei" w:cstheme="minorHAnsi"/>
          <w:sz w:val="24"/>
          <w:szCs w:val="24"/>
        </w:rPr>
      </w:pPr>
      <w:r w:rsidRPr="00E569BE">
        <w:rPr>
          <w:rFonts w:eastAsia="Microsoft YaHei" w:cstheme="minorHAnsi"/>
          <w:sz w:val="24"/>
          <w:szCs w:val="24"/>
        </w:rPr>
        <w:t xml:space="preserve">Ensure all </w:t>
      </w:r>
      <w:r w:rsidRPr="00E569BE">
        <w:rPr>
          <w:rFonts w:eastAsia="Microsoft YaHei" w:cstheme="minorHAnsi"/>
          <w:b/>
          <w:bCs/>
          <w:sz w:val="24"/>
          <w:szCs w:val="24"/>
        </w:rPr>
        <w:t>cuvettes are clean, clear, and free of sample residue</w:t>
      </w:r>
      <w:r w:rsidRPr="00E569BE">
        <w:rPr>
          <w:rFonts w:eastAsia="Microsoft YaHei" w:cstheme="minorHAnsi"/>
          <w:sz w:val="24"/>
          <w:szCs w:val="24"/>
        </w:rPr>
        <w:t xml:space="preserve"> on the optical surfaces.</w:t>
      </w:r>
    </w:p>
    <w:p w14:paraId="7634EF1B" w14:textId="77777777" w:rsidR="005774FD" w:rsidRPr="00E569BE" w:rsidRDefault="005774FD" w:rsidP="005774FD">
      <w:pPr>
        <w:numPr>
          <w:ilvl w:val="0"/>
          <w:numId w:val="45"/>
        </w:numPr>
        <w:rPr>
          <w:rFonts w:eastAsia="Microsoft YaHei" w:cstheme="minorHAnsi"/>
          <w:sz w:val="24"/>
          <w:szCs w:val="24"/>
        </w:rPr>
      </w:pPr>
      <w:r w:rsidRPr="00E569BE">
        <w:rPr>
          <w:rFonts w:eastAsia="Microsoft YaHei" w:cstheme="minorHAnsi"/>
          <w:sz w:val="24"/>
          <w:szCs w:val="24"/>
        </w:rPr>
        <w:t xml:space="preserve">Only </w:t>
      </w:r>
      <w:r w:rsidRPr="00E569BE">
        <w:rPr>
          <w:rFonts w:eastAsia="Microsoft YaHei" w:cstheme="minorHAnsi"/>
          <w:b/>
          <w:bCs/>
          <w:sz w:val="24"/>
          <w:szCs w:val="24"/>
        </w:rPr>
        <w:t>quartz cuvettes</w:t>
      </w:r>
      <w:r w:rsidRPr="00E569BE">
        <w:rPr>
          <w:rFonts w:eastAsia="Microsoft YaHei" w:cstheme="minorHAnsi"/>
          <w:sz w:val="24"/>
          <w:szCs w:val="24"/>
        </w:rPr>
        <w:t xml:space="preserve"> should be used for measurements in the </w:t>
      </w:r>
      <w:r w:rsidRPr="00E569BE">
        <w:rPr>
          <w:rFonts w:eastAsia="Microsoft YaHei" w:cstheme="minorHAnsi"/>
          <w:b/>
          <w:bCs/>
          <w:sz w:val="24"/>
          <w:szCs w:val="24"/>
        </w:rPr>
        <w:t>ultraviolet (UV) range</w:t>
      </w:r>
      <w:r w:rsidRPr="00E569BE">
        <w:rPr>
          <w:rFonts w:eastAsia="Microsoft YaHei" w:cstheme="minorHAnsi"/>
          <w:sz w:val="24"/>
          <w:szCs w:val="24"/>
        </w:rPr>
        <w:t>, as other materials may absorb UV light and affect accuracy.</w:t>
      </w:r>
    </w:p>
    <w:p w14:paraId="0A468D97" w14:textId="77777777" w:rsidR="00F30A50" w:rsidRDefault="003229EB" w:rsidP="008C39B7">
      <w:pPr>
        <w:pStyle w:val="Heading1"/>
      </w:pPr>
      <w:bookmarkStart w:id="49" w:name="_Toc212544476"/>
      <w:r>
        <w:rPr>
          <w:rFonts w:hint="eastAsia"/>
        </w:rPr>
        <w:t>P</w:t>
      </w:r>
      <w:r>
        <w:t>hotometry</w:t>
      </w:r>
      <w:bookmarkEnd w:id="49"/>
    </w:p>
    <w:p w14:paraId="0A468D98" w14:textId="77777777" w:rsidR="00F30A50" w:rsidRDefault="003229EB" w:rsidP="0088681A">
      <w:pPr>
        <w:rPr>
          <w:rFonts w:ascii="Calibri" w:eastAsia="Microsoft YaHei" w:hAnsi="Calibri" w:cs="Calibri"/>
          <w:szCs w:val="20"/>
        </w:rPr>
      </w:pPr>
      <w:r>
        <w:rPr>
          <w:rFonts w:ascii="Calibri" w:eastAsia="Microsoft YaHei" w:hAnsi="Calibri" w:cs="Calibri"/>
          <w:b/>
          <w:szCs w:val="20"/>
        </w:rPr>
        <w:t xml:space="preserve">Photometry </w:t>
      </w:r>
      <w:r>
        <w:rPr>
          <w:rFonts w:ascii="Calibri" w:eastAsia="Microsoft YaHei" w:hAnsi="Calibri" w:cs="Calibri"/>
          <w:szCs w:val="20"/>
        </w:rPr>
        <w:t xml:space="preserve">mode is used to measure the </w:t>
      </w:r>
      <w:r>
        <w:rPr>
          <w:rFonts w:ascii="Calibri" w:eastAsia="Microsoft YaHei" w:hAnsi="Calibri" w:cs="Calibri" w:hint="eastAsia"/>
          <w:szCs w:val="20"/>
        </w:rPr>
        <w:t>Abs,</w:t>
      </w:r>
      <w:r>
        <w:rPr>
          <w:rFonts w:ascii="Calibri" w:eastAsia="Microsoft YaHei" w:hAnsi="Calibri" w:cs="Calibri"/>
          <w:szCs w:val="20"/>
        </w:rPr>
        <w:t xml:space="preserve"> </w:t>
      </w:r>
      <w:r>
        <w:rPr>
          <w:rFonts w:ascii="Calibri" w:eastAsia="Microsoft YaHei" w:hAnsi="Calibri" w:cs="Calibri" w:hint="eastAsia"/>
          <w:szCs w:val="20"/>
        </w:rPr>
        <w:t>%T or R%</w:t>
      </w:r>
      <w:r>
        <w:rPr>
          <w:rFonts w:ascii="Calibri" w:eastAsia="Microsoft YaHei" w:hAnsi="Calibri" w:cs="Calibri"/>
          <w:szCs w:val="20"/>
        </w:rPr>
        <w:t xml:space="preserve"> of the sample at a single wavelength. </w:t>
      </w:r>
    </w:p>
    <w:p w14:paraId="0A468D99" w14:textId="39B19742" w:rsidR="00F30A50" w:rsidRDefault="00E75E9E" w:rsidP="0088681A">
      <w:pPr>
        <w:rPr>
          <w:rFonts w:ascii="Calibri" w:eastAsia="Microsoft YaHei" w:hAnsi="Calibri" w:cs="Calibri"/>
          <w:szCs w:val="20"/>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rFonts w:ascii="Microsoft YaHei" w:eastAsia="Microsoft YaHei" w:hAnsi="Microsoft YaHei"/>
          <w:noProof/>
        </w:rPr>
        <w:drawing>
          <wp:inline distT="0" distB="0" distL="0" distR="0" wp14:anchorId="0A469072" wp14:editId="0A469073">
            <wp:extent cx="410845" cy="359410"/>
            <wp:effectExtent l="0" t="0" r="8255" b="2540"/>
            <wp:docPr id="11" name="图片 11" descr="C:\Users\lenovo\AppData\Roaming\Tencent\Users\502840418\QQ\WinTemp\RichOle\OYL1((EP]2N]7FM~BJZA[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AppData\Roaming\Tencent\Users\502840418\QQ\WinTemp\RichOle\OYL1((EP]2N]7FM~BJZA[1D.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11425" cy="360000"/>
                    </a:xfrm>
                    <a:prstGeom prst="rect">
                      <a:avLst/>
                    </a:prstGeom>
                    <a:noFill/>
                    <a:ln>
                      <a:noFill/>
                    </a:ln>
                  </pic:spPr>
                </pic:pic>
              </a:graphicData>
            </a:graphic>
          </wp:inline>
        </w:drawing>
      </w:r>
      <w:r w:rsidR="003229EB">
        <w:rPr>
          <w:rFonts w:ascii="Calibri" w:eastAsia="Microsoft YaHei" w:hAnsi="Calibri" w:cs="Calibri"/>
          <w:szCs w:val="20"/>
        </w:rPr>
        <w:t xml:space="preserve"> to start a</w:t>
      </w:r>
      <w:r w:rsidR="003229EB">
        <w:rPr>
          <w:rFonts w:ascii="Calibri" w:eastAsia="Microsoft YaHei" w:hAnsi="Calibri" w:cs="Calibri"/>
          <w:b/>
          <w:szCs w:val="20"/>
        </w:rPr>
        <w:t xml:space="preserve"> Photometry</w:t>
      </w:r>
      <w:r w:rsidR="003229EB">
        <w:rPr>
          <w:rFonts w:ascii="Calibri" w:eastAsia="Microsoft YaHei" w:hAnsi="Calibri" w:cs="Calibri"/>
          <w:szCs w:val="20"/>
        </w:rPr>
        <w:t xml:space="preserve"> application.</w:t>
      </w:r>
    </w:p>
    <w:p w14:paraId="0A468D9A"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74" wp14:editId="0A469075">
            <wp:extent cx="5540375" cy="3462655"/>
            <wp:effectExtent l="19050" t="19050" r="22225" b="2349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a:xfrm>
                      <a:off x="0" y="0"/>
                      <a:ext cx="5540399" cy="3462750"/>
                    </a:xfrm>
                    <a:prstGeom prst="rect">
                      <a:avLst/>
                    </a:prstGeom>
                    <a:noFill/>
                    <a:ln>
                      <a:solidFill>
                        <a:schemeClr val="bg1">
                          <a:lumMod val="85000"/>
                        </a:schemeClr>
                      </a:solidFill>
                    </a:ln>
                  </pic:spPr>
                </pic:pic>
              </a:graphicData>
            </a:graphic>
          </wp:inline>
        </w:drawing>
      </w:r>
    </w:p>
    <w:p w14:paraId="0A468D9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Press the icon </w:t>
      </w:r>
      <w:r>
        <w:rPr>
          <w:rFonts w:ascii="Calibri" w:eastAsia="Microsoft YaHei" w:hAnsi="Calibri" w:cs="Calibri"/>
          <w:noProof/>
          <w:sz w:val="20"/>
          <w:szCs w:val="20"/>
        </w:rPr>
        <w:drawing>
          <wp:inline distT="0" distB="0" distL="0" distR="0" wp14:anchorId="0A469076" wp14:editId="0A469077">
            <wp:extent cx="191770" cy="1797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a:xfrm>
                      <a:off x="0" y="0"/>
                      <a:ext cx="192000" cy="180000"/>
                    </a:xfrm>
                    <a:prstGeom prst="rect">
                      <a:avLst/>
                    </a:prstGeom>
                    <a:noFill/>
                    <a:ln>
                      <a:noFill/>
                    </a:ln>
                  </pic:spPr>
                </pic:pic>
              </a:graphicData>
            </a:graphic>
          </wp:inline>
        </w:drawing>
      </w:r>
      <w:r>
        <w:rPr>
          <w:rFonts w:ascii="Microsoft YaHei" w:eastAsia="Microsoft YaHei" w:hAnsi="Microsoft YaHei"/>
          <w:sz w:val="18"/>
          <w:szCs w:val="18"/>
        </w:rPr>
        <w:t xml:space="preserve"> to switch to the measurement mode.</w:t>
      </w:r>
    </w:p>
    <w:tbl>
      <w:tblPr>
        <w:tblW w:w="4886"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78"/>
        <w:gridCol w:w="7136"/>
      </w:tblGrid>
      <w:tr w:rsidR="00F30A50" w14:paraId="0A468D9E" w14:textId="77777777">
        <w:tc>
          <w:tcPr>
            <w:tcW w:w="1250" w:type="pct"/>
            <w:tcMar>
              <w:top w:w="57" w:type="dxa"/>
              <w:bottom w:w="57" w:type="dxa"/>
            </w:tcMar>
          </w:tcPr>
          <w:p w14:paraId="0A468D9C" w14:textId="77777777" w:rsidR="00F30A50" w:rsidRDefault="003229EB" w:rsidP="0088681A">
            <w:pPr>
              <w:rPr>
                <w:rFonts w:ascii="Calibri" w:eastAsia="Microsoft YaHei" w:hAnsi="Calibri" w:cs="Calibri"/>
                <w:kern w:val="0"/>
                <w:szCs w:val="20"/>
                <w:lang w:val="en-GB"/>
              </w:rPr>
            </w:pPr>
            <w:r>
              <w:rPr>
                <w:rFonts w:ascii="Calibri" w:eastAsia="Microsoft YaHei" w:hAnsi="Calibri" w:cs="Calibri"/>
                <w:b/>
                <w:szCs w:val="20"/>
              </w:rPr>
              <w:t>Abs</w:t>
            </w:r>
          </w:p>
        </w:tc>
        <w:tc>
          <w:tcPr>
            <w:tcW w:w="3750" w:type="pct"/>
            <w:tcMar>
              <w:top w:w="57" w:type="dxa"/>
              <w:bottom w:w="57" w:type="dxa"/>
            </w:tcMar>
          </w:tcPr>
          <w:p w14:paraId="0A468D9D" w14:textId="77777777" w:rsidR="00F30A50" w:rsidRDefault="003229EB" w:rsidP="0088681A">
            <w:pPr>
              <w:rPr>
                <w:rFonts w:ascii="Calibri" w:eastAsia="Microsoft YaHei" w:hAnsi="Calibri" w:cs="Calibri"/>
                <w:kern w:val="0"/>
                <w:szCs w:val="20"/>
                <w:lang w:val="en-GB"/>
              </w:rPr>
            </w:pPr>
            <w:r>
              <w:rPr>
                <w:rFonts w:ascii="Calibri" w:eastAsia="Microsoft YaHei" w:hAnsi="Calibri" w:cs="Calibri"/>
                <w:kern w:val="0"/>
                <w:szCs w:val="20"/>
              </w:rPr>
              <w:t>Measure absorbance value of the sample(s).</w:t>
            </w:r>
          </w:p>
        </w:tc>
      </w:tr>
      <w:tr w:rsidR="00F30A50" w14:paraId="0A468DA1" w14:textId="77777777">
        <w:tc>
          <w:tcPr>
            <w:tcW w:w="1250" w:type="pct"/>
            <w:tcMar>
              <w:top w:w="57" w:type="dxa"/>
              <w:bottom w:w="57" w:type="dxa"/>
            </w:tcMar>
          </w:tcPr>
          <w:p w14:paraId="0A468D9F" w14:textId="77777777" w:rsidR="00F30A50" w:rsidRDefault="003229EB" w:rsidP="0088681A">
            <w:pPr>
              <w:rPr>
                <w:rFonts w:ascii="Calibri" w:eastAsia="Microsoft YaHei" w:hAnsi="Calibri" w:cs="Calibri"/>
                <w:kern w:val="0"/>
                <w:szCs w:val="20"/>
                <w:lang w:val="en-GB"/>
              </w:rPr>
            </w:pPr>
            <w:r>
              <w:rPr>
                <w:rFonts w:ascii="Calibri" w:eastAsia="Microsoft YaHei" w:hAnsi="Calibri" w:cs="Calibri"/>
                <w:b/>
                <w:szCs w:val="20"/>
              </w:rPr>
              <w:t>%T</w:t>
            </w:r>
          </w:p>
        </w:tc>
        <w:tc>
          <w:tcPr>
            <w:tcW w:w="3750" w:type="pct"/>
            <w:tcMar>
              <w:top w:w="57" w:type="dxa"/>
              <w:bottom w:w="57" w:type="dxa"/>
            </w:tcMar>
          </w:tcPr>
          <w:p w14:paraId="0A468DA0" w14:textId="77777777" w:rsidR="00F30A50" w:rsidRDefault="003229EB" w:rsidP="0088681A">
            <w:pPr>
              <w:rPr>
                <w:rFonts w:ascii="Calibri" w:eastAsia="Microsoft YaHei" w:hAnsi="Calibri" w:cs="Calibri"/>
                <w:kern w:val="0"/>
                <w:szCs w:val="20"/>
                <w:lang w:val="en-GB"/>
              </w:rPr>
            </w:pPr>
            <w:r>
              <w:rPr>
                <w:rFonts w:ascii="Calibri" w:eastAsia="Microsoft YaHei" w:hAnsi="Calibri" w:cs="Calibri"/>
                <w:kern w:val="0"/>
                <w:szCs w:val="20"/>
              </w:rPr>
              <w:t>Measure transmittance value of the sample(s).</w:t>
            </w:r>
          </w:p>
        </w:tc>
      </w:tr>
      <w:tr w:rsidR="00F30A50" w14:paraId="0A468DA4" w14:textId="77777777">
        <w:tc>
          <w:tcPr>
            <w:tcW w:w="1250" w:type="pct"/>
            <w:tcMar>
              <w:top w:w="57" w:type="dxa"/>
              <w:bottom w:w="57" w:type="dxa"/>
            </w:tcMar>
          </w:tcPr>
          <w:p w14:paraId="0A468DA2" w14:textId="77777777" w:rsidR="00F30A50" w:rsidRDefault="003229EB" w:rsidP="0088681A">
            <w:pPr>
              <w:rPr>
                <w:rFonts w:ascii="Calibri" w:eastAsia="Microsoft YaHei" w:hAnsi="Calibri" w:cs="Calibri"/>
                <w:b/>
                <w:szCs w:val="20"/>
              </w:rPr>
            </w:pPr>
            <w:r>
              <w:rPr>
                <w:rFonts w:ascii="Calibri" w:eastAsia="Microsoft YaHei" w:hAnsi="Calibri" w:cs="Calibri" w:hint="eastAsia"/>
                <w:b/>
                <w:szCs w:val="20"/>
              </w:rPr>
              <w:t>%R</w:t>
            </w:r>
          </w:p>
        </w:tc>
        <w:tc>
          <w:tcPr>
            <w:tcW w:w="3750" w:type="pct"/>
            <w:tcMar>
              <w:top w:w="57" w:type="dxa"/>
              <w:bottom w:w="57" w:type="dxa"/>
            </w:tcMar>
          </w:tcPr>
          <w:p w14:paraId="0A468DA3" w14:textId="77777777" w:rsidR="00F30A50" w:rsidRDefault="003229EB" w:rsidP="0088681A">
            <w:pPr>
              <w:rPr>
                <w:rFonts w:ascii="Calibri" w:eastAsia="Microsoft YaHei" w:hAnsi="Calibri" w:cs="Calibri"/>
                <w:kern w:val="0"/>
                <w:szCs w:val="20"/>
              </w:rPr>
            </w:pPr>
            <w:r>
              <w:rPr>
                <w:rFonts w:ascii="Calibri" w:eastAsia="Microsoft YaHei" w:hAnsi="Calibri" w:cs="Calibri"/>
                <w:kern w:val="0"/>
                <w:szCs w:val="20"/>
              </w:rPr>
              <w:t xml:space="preserve">Measure </w:t>
            </w:r>
            <w:r>
              <w:rPr>
                <w:rFonts w:ascii="Calibri" w:eastAsia="Microsoft YaHei" w:hAnsi="Calibri" w:cs="Calibri" w:hint="eastAsia"/>
                <w:kern w:val="0"/>
                <w:szCs w:val="20"/>
              </w:rPr>
              <w:t>reflectance</w:t>
            </w:r>
            <w:r>
              <w:rPr>
                <w:rFonts w:ascii="Calibri" w:eastAsia="Microsoft YaHei" w:hAnsi="Calibri" w:cs="Calibri"/>
                <w:kern w:val="0"/>
                <w:szCs w:val="20"/>
              </w:rPr>
              <w:t xml:space="preserve"> value of the sample(s).</w:t>
            </w:r>
          </w:p>
        </w:tc>
      </w:tr>
    </w:tbl>
    <w:p w14:paraId="56B2326A" w14:textId="77777777" w:rsidR="00723624" w:rsidRPr="008F0E34" w:rsidRDefault="00723624" w:rsidP="00723624">
      <w:pPr>
        <w:rPr>
          <w:rFonts w:eastAsia="Microsoft YaHei" w:cstheme="minorHAnsi"/>
          <w:sz w:val="24"/>
          <w:szCs w:val="24"/>
        </w:rPr>
      </w:pP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59DDDCA5" wp14:editId="2F669AAE">
            <wp:extent cx="191770" cy="179705"/>
            <wp:effectExtent l="0" t="0" r="17780" b="1079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a:xfrm>
                      <a:off x="0" y="0"/>
                      <a:ext cx="192000" cy="180000"/>
                    </a:xfrm>
                    <a:prstGeom prst="rect">
                      <a:avLst/>
                    </a:prstGeom>
                    <a:noFill/>
                    <a:ln>
                      <a:noFill/>
                    </a:ln>
                  </pic:spPr>
                </pic:pic>
              </a:graphicData>
            </a:graphic>
          </wp:inline>
        </w:drawing>
      </w:r>
      <w:r w:rsidRPr="008F0E34">
        <w:rPr>
          <w:rFonts w:eastAsia="Microsoft YaHei" w:cstheme="minorHAnsi"/>
          <w:sz w:val="24"/>
          <w:szCs w:val="24"/>
        </w:rPr>
        <w:t xml:space="preserve"> to set wavelength, key in the desired measurement wavelength.</w:t>
      </w:r>
    </w:p>
    <w:p w14:paraId="0D44E90C" w14:textId="554DED67" w:rsidR="00723624" w:rsidRPr="00DC4AAD" w:rsidRDefault="00723624" w:rsidP="00723624">
      <w:pPr>
        <w:rPr>
          <w:rFonts w:eastAsia="Microsoft YaHei" w:cstheme="minorHAnsi"/>
          <w:sz w:val="24"/>
          <w:szCs w:val="24"/>
        </w:rPr>
      </w:pPr>
      <w:r w:rsidRPr="00DC4AAD">
        <w:rPr>
          <w:rFonts w:eastAsia="Microsoft YaHei" w:cstheme="minorHAnsi"/>
          <w:sz w:val="24"/>
          <w:szCs w:val="24"/>
        </w:rPr>
        <w:t xml:space="preserve">In </w:t>
      </w:r>
      <w:r w:rsidR="008C39B7" w:rsidRPr="008C39B7">
        <w:rPr>
          <w:rFonts w:eastAsia="Microsoft YaHei" w:cstheme="minorHAnsi"/>
          <w:b/>
          <w:bCs/>
          <w:sz w:val="24"/>
          <w:szCs w:val="24"/>
        </w:rPr>
        <w:t>Photometry</w:t>
      </w:r>
      <w:r w:rsidRPr="00DC4AAD">
        <w:rPr>
          <w:rFonts w:eastAsia="Microsoft YaHei" w:cstheme="minorHAnsi"/>
          <w:b/>
          <w:bCs/>
          <w:sz w:val="24"/>
          <w:szCs w:val="24"/>
        </w:rPr>
        <w:t xml:space="preserve"> Mode</w:t>
      </w:r>
      <w:r w:rsidRPr="00DC4AAD">
        <w:rPr>
          <w:rFonts w:eastAsia="Microsoft YaHei" w:cstheme="minorHAnsi"/>
          <w:sz w:val="24"/>
          <w:szCs w:val="24"/>
        </w:rPr>
        <w:t xml:space="preserve">, choose </w:t>
      </w:r>
      <w:r w:rsidRPr="00DC4AAD">
        <w:rPr>
          <w:rFonts w:eastAsia="Microsoft YaHei" w:cstheme="minorHAnsi"/>
          <w:b/>
          <w:bCs/>
          <w:sz w:val="24"/>
          <w:szCs w:val="24"/>
        </w:rPr>
        <w:t>Abs</w:t>
      </w:r>
      <w:r w:rsidRPr="00DC4AAD">
        <w:rPr>
          <w:rFonts w:eastAsia="Microsoft YaHei" w:cstheme="minorHAnsi"/>
          <w:sz w:val="24"/>
          <w:szCs w:val="24"/>
        </w:rPr>
        <w:t xml:space="preserve"> (Absorbance) as the measurement type.</w:t>
      </w:r>
    </w:p>
    <w:p w14:paraId="27AD315A" w14:textId="793F2C80" w:rsidR="00723624" w:rsidRPr="00DC4AAD" w:rsidRDefault="00723624" w:rsidP="00723624">
      <w:pPr>
        <w:numPr>
          <w:ilvl w:val="0"/>
          <w:numId w:val="46"/>
        </w:numPr>
        <w:rPr>
          <w:rFonts w:eastAsia="Microsoft YaHei" w:cstheme="minorHAnsi"/>
          <w:sz w:val="24"/>
          <w:szCs w:val="24"/>
        </w:rPr>
      </w:pPr>
      <w:r w:rsidRPr="008F0E34">
        <w:rPr>
          <w:rFonts w:eastAsia="Microsoft YaHei" w:cstheme="minorHAnsi"/>
          <w:noProof/>
          <w:sz w:val="24"/>
          <w:szCs w:val="24"/>
        </w:rPr>
        <w:drawing>
          <wp:anchor distT="0" distB="0" distL="114300" distR="114300" simplePos="0" relativeHeight="251663360" behindDoc="1" locked="0" layoutInCell="1" allowOverlap="1" wp14:anchorId="0E48DEE7" wp14:editId="1C9C07A8">
            <wp:simplePos x="0" y="0"/>
            <wp:positionH relativeFrom="column">
              <wp:posOffset>2413000</wp:posOffset>
            </wp:positionH>
            <wp:positionV relativeFrom="paragraph">
              <wp:posOffset>5080</wp:posOffset>
            </wp:positionV>
            <wp:extent cx="147320" cy="179705"/>
            <wp:effectExtent l="0" t="0" r="5080" b="0"/>
            <wp:wrapTight wrapText="bothSides">
              <wp:wrapPolygon edited="0">
                <wp:start x="0" y="0"/>
                <wp:lineTo x="0" y="18318"/>
                <wp:lineTo x="19552" y="18318"/>
                <wp:lineTo x="19552" y="0"/>
                <wp:lineTo x="0" y="0"/>
              </wp:wrapPolygon>
            </wp:wrapTight>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图片 179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a:xfrm>
                      <a:off x="0" y="0"/>
                      <a:ext cx="147320" cy="179705"/>
                    </a:xfrm>
                    <a:prstGeom prst="rect">
                      <a:avLst/>
                    </a:prstGeom>
                    <a:noFill/>
                    <a:ln>
                      <a:noFill/>
                    </a:ln>
                  </pic:spPr>
                </pic:pic>
              </a:graphicData>
            </a:graphic>
          </wp:anchor>
        </w:drawing>
      </w:r>
      <w:r w:rsidRPr="00DC4AAD">
        <w:rPr>
          <w:rFonts w:eastAsia="Microsoft YaHei" w:cstheme="minorHAnsi"/>
          <w:sz w:val="24"/>
          <w:szCs w:val="24"/>
        </w:rPr>
        <w:t xml:space="preserve">To apply a coefficient, press the button and </w:t>
      </w:r>
      <w:r w:rsidRPr="00DC4AAD">
        <w:rPr>
          <w:rFonts w:eastAsia="Microsoft YaHei" w:cstheme="minorHAnsi"/>
          <w:b/>
          <w:bCs/>
          <w:sz w:val="24"/>
          <w:szCs w:val="24"/>
        </w:rPr>
        <w:t>set the coefficient (K value)</w:t>
      </w:r>
      <w:r w:rsidRPr="00DC4AAD">
        <w:rPr>
          <w:rFonts w:eastAsia="Microsoft YaHei" w:cstheme="minorHAnsi"/>
          <w:sz w:val="24"/>
          <w:szCs w:val="24"/>
        </w:rPr>
        <w:t xml:space="preserve"> as needed. The instrument will automatically calculate </w:t>
      </w:r>
      <w:r w:rsidRPr="00DC4AAD">
        <w:rPr>
          <w:rFonts w:eastAsia="Microsoft YaHei" w:cstheme="minorHAnsi"/>
          <w:b/>
          <w:bCs/>
          <w:sz w:val="24"/>
          <w:szCs w:val="24"/>
        </w:rPr>
        <w:t>K × A</w:t>
      </w:r>
      <w:r w:rsidRPr="00DC4AAD">
        <w:rPr>
          <w:rFonts w:eastAsia="Microsoft YaHei" w:cstheme="minorHAnsi"/>
          <w:sz w:val="24"/>
          <w:szCs w:val="24"/>
        </w:rPr>
        <w:t xml:space="preserve"> during measurement.</w:t>
      </w:r>
    </w:p>
    <w:p w14:paraId="3A4B01D1" w14:textId="77777777" w:rsidR="00723624" w:rsidRPr="00DC4AAD" w:rsidRDefault="00723624" w:rsidP="00723624">
      <w:pPr>
        <w:rPr>
          <w:rFonts w:eastAsia="Microsoft YaHei" w:cstheme="minorHAnsi"/>
          <w:sz w:val="24"/>
          <w:szCs w:val="24"/>
        </w:rPr>
      </w:pPr>
      <w:r w:rsidRPr="00DC4AAD">
        <w:rPr>
          <w:rFonts w:eastAsia="Microsoft YaHei" w:cstheme="minorHAnsi"/>
          <w:b/>
          <w:bCs/>
          <w:sz w:val="24"/>
          <w:szCs w:val="24"/>
        </w:rPr>
        <w:t>Perform Blank Measurement</w:t>
      </w:r>
    </w:p>
    <w:p w14:paraId="6A918AA3" w14:textId="77777777" w:rsidR="00723624" w:rsidRPr="00DC4AAD" w:rsidRDefault="00723624" w:rsidP="00723624">
      <w:pPr>
        <w:numPr>
          <w:ilvl w:val="0"/>
          <w:numId w:val="47"/>
        </w:numPr>
        <w:rPr>
          <w:rFonts w:eastAsia="Microsoft YaHei" w:cstheme="minorHAnsi"/>
          <w:sz w:val="24"/>
          <w:szCs w:val="24"/>
        </w:rPr>
      </w:pPr>
      <w:r w:rsidRPr="00DC4AAD">
        <w:rPr>
          <w:rFonts w:eastAsia="Microsoft YaHei" w:cstheme="minorHAnsi"/>
          <w:sz w:val="24"/>
          <w:szCs w:val="24"/>
        </w:rPr>
        <w:t xml:space="preserve">Place the </w:t>
      </w:r>
      <w:r w:rsidRPr="00DC4AAD">
        <w:rPr>
          <w:rFonts w:eastAsia="Microsoft YaHei" w:cstheme="minorHAnsi"/>
          <w:b/>
          <w:bCs/>
          <w:sz w:val="24"/>
          <w:szCs w:val="24"/>
        </w:rPr>
        <w:t>reference cuvette</w:t>
      </w:r>
      <w:r w:rsidRPr="00DC4AAD">
        <w:rPr>
          <w:rFonts w:eastAsia="Microsoft YaHei" w:cstheme="minorHAnsi"/>
          <w:sz w:val="24"/>
          <w:szCs w:val="24"/>
        </w:rPr>
        <w:t xml:space="preserve"> (blank solution) in both the </w:t>
      </w:r>
      <w:r w:rsidRPr="00DC4AAD">
        <w:rPr>
          <w:rFonts w:eastAsia="Microsoft YaHei" w:cstheme="minorHAnsi"/>
          <w:b/>
          <w:bCs/>
          <w:sz w:val="24"/>
          <w:szCs w:val="24"/>
        </w:rPr>
        <w:t>reference channel</w:t>
      </w:r>
      <w:r w:rsidRPr="00DC4AAD">
        <w:rPr>
          <w:rFonts w:eastAsia="Microsoft YaHei" w:cstheme="minorHAnsi"/>
          <w:sz w:val="24"/>
          <w:szCs w:val="24"/>
        </w:rPr>
        <w:t xml:space="preserve"> and the </w:t>
      </w:r>
      <w:r w:rsidRPr="00DC4AAD">
        <w:rPr>
          <w:rFonts w:eastAsia="Microsoft YaHei" w:cstheme="minorHAnsi"/>
          <w:b/>
          <w:bCs/>
          <w:sz w:val="24"/>
          <w:szCs w:val="24"/>
        </w:rPr>
        <w:t>measurement channel</w:t>
      </w:r>
      <w:r w:rsidRPr="00DC4AAD">
        <w:rPr>
          <w:rFonts w:eastAsia="Microsoft YaHei" w:cstheme="minorHAnsi"/>
          <w:sz w:val="24"/>
          <w:szCs w:val="24"/>
        </w:rPr>
        <w:t>.</w:t>
      </w:r>
    </w:p>
    <w:p w14:paraId="6C8075A4" w14:textId="77777777" w:rsidR="00723624" w:rsidRPr="00DC4AAD" w:rsidRDefault="00723624" w:rsidP="00723624">
      <w:pPr>
        <w:numPr>
          <w:ilvl w:val="0"/>
          <w:numId w:val="47"/>
        </w:numPr>
        <w:rPr>
          <w:rFonts w:eastAsia="Microsoft YaHei" w:cstheme="minorHAnsi"/>
          <w:sz w:val="24"/>
          <w:szCs w:val="24"/>
        </w:rPr>
      </w:pPr>
      <w:r w:rsidRPr="00DC4AAD">
        <w:rPr>
          <w:rFonts w:eastAsia="Microsoft YaHei" w:cstheme="minorHAnsi"/>
          <w:sz w:val="24"/>
          <w:szCs w:val="24"/>
        </w:rPr>
        <w:t xml:space="preserve">Press the </w:t>
      </w:r>
      <w:r w:rsidRPr="008F0E34">
        <w:rPr>
          <w:rFonts w:eastAsia="Microsoft YaHei" w:cstheme="minorHAnsi"/>
          <w:sz w:val="24"/>
          <w:szCs w:val="24"/>
        </w:rPr>
        <w:t xml:space="preserve">blank </w:t>
      </w:r>
      <w:r w:rsidRPr="008F0E34">
        <w:rPr>
          <w:rFonts w:eastAsia="Microsoft YaHei" w:cstheme="minorHAnsi"/>
          <w:noProof/>
          <w:sz w:val="24"/>
          <w:szCs w:val="24"/>
        </w:rPr>
        <w:drawing>
          <wp:inline distT="0" distB="0" distL="0" distR="0" wp14:anchorId="28DE734D" wp14:editId="78FA1E72">
            <wp:extent cx="239395" cy="179705"/>
            <wp:effectExtent l="0" t="0" r="8255" b="1079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w:t>
      </w:r>
      <w:r w:rsidRPr="00DC4AAD">
        <w:rPr>
          <w:rFonts w:eastAsia="Microsoft YaHei" w:cstheme="minorHAnsi"/>
          <w:sz w:val="24"/>
          <w:szCs w:val="24"/>
        </w:rPr>
        <w:t>button to perform baseline correction.</w:t>
      </w:r>
    </w:p>
    <w:p w14:paraId="172DFA09" w14:textId="77777777" w:rsidR="00723624" w:rsidRPr="00DC4AAD" w:rsidRDefault="00723624" w:rsidP="00723624">
      <w:pPr>
        <w:numPr>
          <w:ilvl w:val="0"/>
          <w:numId w:val="47"/>
        </w:numPr>
        <w:rPr>
          <w:rFonts w:eastAsia="Microsoft YaHei" w:cstheme="minorHAnsi"/>
          <w:sz w:val="24"/>
          <w:szCs w:val="24"/>
        </w:rPr>
      </w:pPr>
      <w:r w:rsidRPr="00DC4AAD">
        <w:rPr>
          <w:rFonts w:eastAsia="Microsoft YaHei" w:cstheme="minorHAnsi"/>
          <w:sz w:val="24"/>
          <w:szCs w:val="24"/>
        </w:rPr>
        <w:t>Wait for the system to confirm completion of the blank measurement.</w:t>
      </w:r>
    </w:p>
    <w:p w14:paraId="0A468DA9" w14:textId="77777777" w:rsidR="00F30A50" w:rsidRDefault="003229EB" w:rsidP="008C39B7">
      <w:pPr>
        <w:pStyle w:val="Heading1"/>
      </w:pPr>
      <w:bookmarkStart w:id="50" w:name="_Toc212544477"/>
      <w:r>
        <w:rPr>
          <w:rFonts w:hint="eastAsia"/>
        </w:rPr>
        <w:t>Multi</w:t>
      </w:r>
      <w:r>
        <w:t>-</w:t>
      </w:r>
      <w:r>
        <w:rPr>
          <w:rFonts w:hint="eastAsia"/>
        </w:rPr>
        <w:t>wavelength</w:t>
      </w:r>
      <w:bookmarkEnd w:id="50"/>
    </w:p>
    <w:p w14:paraId="0A468DAA" w14:textId="77777777" w:rsidR="00F30A50" w:rsidRDefault="003229EB" w:rsidP="0088681A">
      <w:pPr>
        <w:rPr>
          <w:rFonts w:ascii="Calibri" w:eastAsia="Microsoft YaHei" w:hAnsi="Calibri" w:cs="Calibri"/>
          <w:szCs w:val="20"/>
        </w:rPr>
      </w:pPr>
      <w:r>
        <w:rPr>
          <w:rFonts w:ascii="Calibri" w:eastAsia="Microsoft YaHei" w:hAnsi="Calibri" w:cs="Calibri" w:hint="eastAsia"/>
          <w:b/>
          <w:szCs w:val="20"/>
        </w:rPr>
        <w:t>Multi</w:t>
      </w:r>
      <w:r>
        <w:rPr>
          <w:rFonts w:ascii="Calibri" w:eastAsia="Microsoft YaHei" w:hAnsi="Calibri" w:cs="Calibri"/>
          <w:b/>
          <w:szCs w:val="20"/>
        </w:rPr>
        <w:t>-</w:t>
      </w:r>
      <w:r>
        <w:rPr>
          <w:rFonts w:ascii="Calibri" w:eastAsia="Microsoft YaHei" w:hAnsi="Calibri" w:cs="Calibri" w:hint="eastAsia"/>
          <w:b/>
          <w:szCs w:val="20"/>
        </w:rPr>
        <w:t>wavelength</w:t>
      </w:r>
      <w:r>
        <w:rPr>
          <w:rFonts w:ascii="Calibri" w:eastAsia="Microsoft YaHei" w:hAnsi="Calibri" w:cs="Calibri"/>
          <w:b/>
          <w:szCs w:val="20"/>
        </w:rPr>
        <w:t xml:space="preserve"> </w:t>
      </w:r>
      <w:r>
        <w:rPr>
          <w:rFonts w:ascii="Calibri" w:eastAsia="Microsoft YaHei" w:hAnsi="Calibri" w:cs="Calibri"/>
          <w:szCs w:val="20"/>
        </w:rPr>
        <w:t xml:space="preserve">mode is used to measure the </w:t>
      </w:r>
      <w:r>
        <w:rPr>
          <w:rFonts w:ascii="Calibri" w:eastAsia="Microsoft YaHei" w:hAnsi="Calibri" w:cs="Calibri" w:hint="eastAsia"/>
          <w:szCs w:val="20"/>
        </w:rPr>
        <w:t>Abs,</w:t>
      </w:r>
      <w:r>
        <w:rPr>
          <w:rFonts w:ascii="Calibri" w:eastAsia="Microsoft YaHei" w:hAnsi="Calibri" w:cs="Calibri"/>
          <w:szCs w:val="20"/>
        </w:rPr>
        <w:t xml:space="preserve"> </w:t>
      </w:r>
      <w:r>
        <w:rPr>
          <w:rFonts w:ascii="Calibri" w:eastAsia="Microsoft YaHei" w:hAnsi="Calibri" w:cs="Calibri" w:hint="eastAsia"/>
          <w:szCs w:val="20"/>
        </w:rPr>
        <w:t>%T or R%</w:t>
      </w:r>
      <w:r>
        <w:rPr>
          <w:rFonts w:ascii="Calibri" w:eastAsia="Microsoft YaHei" w:hAnsi="Calibri" w:cs="Calibri"/>
          <w:szCs w:val="20"/>
        </w:rPr>
        <w:t xml:space="preserve"> of the sample at multiple wavelengths. </w:t>
      </w:r>
    </w:p>
    <w:p w14:paraId="0A468DAB" w14:textId="034576BC" w:rsidR="00F30A50" w:rsidRDefault="00E75E9E" w:rsidP="0088681A">
      <w:pPr>
        <w:rPr>
          <w:rFonts w:ascii="Calibri" w:eastAsia="Microsoft YaHei" w:hAnsi="Calibri" w:cs="Calibri"/>
          <w:szCs w:val="20"/>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07E" wp14:editId="0A46907F">
            <wp:extent cx="410845" cy="359410"/>
            <wp:effectExtent l="0" t="0" r="8255" b="2540"/>
            <wp:docPr id="1794" name="图片 1794" descr="C:\Users\lenovo\AppData\Roaming\Tencent\Users\502840418\QQ\WinTemp\RichOle\]_CRGXM$3XH4(X62IUMH_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图片 1794" descr="C:\Users\lenovo\AppData\Roaming\Tencent\Users\502840418\QQ\WinTemp\RichOle\]_CRGXM$3XH4(X62IUMH_OW.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a</w:t>
      </w:r>
      <w:r w:rsidR="003229EB">
        <w:rPr>
          <w:rFonts w:ascii="Calibri" w:eastAsia="Microsoft YaHei" w:hAnsi="Calibri" w:cs="Calibri"/>
          <w:b/>
          <w:szCs w:val="20"/>
        </w:rPr>
        <w:t xml:space="preserve"> </w:t>
      </w:r>
      <w:proofErr w:type="gramStart"/>
      <w:r w:rsidR="003229EB">
        <w:rPr>
          <w:rFonts w:ascii="Calibri" w:eastAsia="Microsoft YaHei" w:hAnsi="Calibri" w:cs="Calibri" w:hint="eastAsia"/>
          <w:b/>
          <w:szCs w:val="20"/>
        </w:rPr>
        <w:t>Multi</w:t>
      </w:r>
      <w:r w:rsidR="003229EB">
        <w:rPr>
          <w:rFonts w:ascii="Calibri" w:eastAsia="Microsoft YaHei" w:hAnsi="Calibri" w:cs="Calibri"/>
          <w:b/>
          <w:szCs w:val="20"/>
        </w:rPr>
        <w:t>-</w:t>
      </w:r>
      <w:r w:rsidR="003229EB">
        <w:rPr>
          <w:rFonts w:ascii="Calibri" w:eastAsia="Microsoft YaHei" w:hAnsi="Calibri" w:cs="Calibri" w:hint="eastAsia"/>
          <w:b/>
          <w:szCs w:val="20"/>
        </w:rPr>
        <w:t>wavelength</w:t>
      </w:r>
      <w:proofErr w:type="gramEnd"/>
      <w:r w:rsidR="003229EB">
        <w:rPr>
          <w:rFonts w:ascii="Calibri" w:eastAsia="Microsoft YaHei" w:hAnsi="Calibri" w:cs="Calibri"/>
          <w:szCs w:val="20"/>
        </w:rPr>
        <w:t xml:space="preserve"> application.</w:t>
      </w:r>
    </w:p>
    <w:p w14:paraId="0A468DAC"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080" wp14:editId="0A469081">
            <wp:extent cx="5460365" cy="3412490"/>
            <wp:effectExtent l="19050" t="19050" r="26035" b="165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chemeClr val="bg1">
                          <a:lumMod val="85000"/>
                        </a:schemeClr>
                      </a:solidFill>
                    </a:ln>
                  </pic:spPr>
                </pic:pic>
              </a:graphicData>
            </a:graphic>
          </wp:inline>
        </w:drawing>
      </w:r>
    </w:p>
    <w:p w14:paraId="61926AE2" w14:textId="77777777" w:rsidR="008B3E45" w:rsidRPr="008F0E34" w:rsidRDefault="008B3E45" w:rsidP="008B3E45">
      <w:pPr>
        <w:rPr>
          <w:rFonts w:eastAsia="Microsoft YaHei" w:cstheme="minorHAnsi"/>
          <w:sz w:val="24"/>
          <w:szCs w:val="24"/>
        </w:rPr>
      </w:pPr>
      <w:r w:rsidRPr="008F0E34">
        <w:rPr>
          <w:rFonts w:eastAsia="Microsoft YaHei" w:cstheme="minorHAnsi"/>
          <w:b/>
          <w:sz w:val="24"/>
          <w:szCs w:val="24"/>
        </w:rPr>
        <w:t>Press</w:t>
      </w:r>
      <w:r w:rsidRPr="008F0E34">
        <w:rPr>
          <w:rFonts w:eastAsia="Microsoft YaHei" w:cstheme="minorHAnsi"/>
          <w:sz w:val="24"/>
          <w:szCs w:val="24"/>
        </w:rPr>
        <w:t xml:space="preserve"> the button </w:t>
      </w:r>
      <w:r w:rsidRPr="008F0E34">
        <w:rPr>
          <w:rFonts w:eastAsia="Microsoft YaHei" w:cstheme="minorHAnsi"/>
          <w:noProof/>
          <w:sz w:val="24"/>
          <w:szCs w:val="24"/>
        </w:rPr>
        <w:drawing>
          <wp:inline distT="0" distB="0" distL="0" distR="0" wp14:anchorId="491B5B0F" wp14:editId="39812B10">
            <wp:extent cx="215900" cy="215900"/>
            <wp:effectExtent l="0" t="0" r="12700" b="12700"/>
            <wp:docPr id="1795" name="图片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图片 1795"/>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set the measurement parameters. Press </w:t>
      </w:r>
      <w:r w:rsidRPr="008F0E34">
        <w:rPr>
          <w:rFonts w:eastAsia="Microsoft YaHei" w:cstheme="minorHAnsi"/>
          <w:noProof/>
          <w:sz w:val="24"/>
          <w:szCs w:val="24"/>
        </w:rPr>
        <w:drawing>
          <wp:inline distT="0" distB="0" distL="0" distR="0" wp14:anchorId="2B5DCBC5" wp14:editId="485F1EEE">
            <wp:extent cx="215900" cy="179705"/>
            <wp:effectExtent l="0" t="0" r="12700" b="10795"/>
            <wp:docPr id="1796" name="图片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图片 179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 the new parameters and return to the measurement interface.</w:t>
      </w:r>
    </w:p>
    <w:p w14:paraId="0A468DAE"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086" wp14:editId="0A469087">
            <wp:extent cx="5460365" cy="3412490"/>
            <wp:effectExtent l="19050" t="19050" r="26035" b="165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chemeClr val="bg1">
                          <a:lumMod val="85000"/>
                        </a:schemeClr>
                      </a:solid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DB1" w14:textId="77777777">
        <w:tc>
          <w:tcPr>
            <w:tcW w:w="1250" w:type="pct"/>
            <w:tcMar>
              <w:top w:w="57" w:type="dxa"/>
              <w:bottom w:w="57" w:type="dxa"/>
            </w:tcMar>
          </w:tcPr>
          <w:p w14:paraId="0A468DA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Photometric mode</w:t>
            </w:r>
          </w:p>
        </w:tc>
        <w:tc>
          <w:tcPr>
            <w:tcW w:w="3750" w:type="pct"/>
            <w:tcMar>
              <w:top w:w="57" w:type="dxa"/>
              <w:bottom w:w="57" w:type="dxa"/>
            </w:tcMar>
          </w:tcPr>
          <w:p w14:paraId="0A468DB0"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3</w:t>
            </w:r>
            <w:r>
              <w:rPr>
                <w:rFonts w:ascii="Microsoft YaHei" w:eastAsia="Microsoft YaHei" w:hAnsi="Microsoft YaHei"/>
                <w:sz w:val="18"/>
                <w:szCs w:val="18"/>
              </w:rPr>
              <w:t xml:space="preserve"> photometric modes: </w:t>
            </w:r>
            <w:r>
              <w:rPr>
                <w:rFonts w:ascii="Microsoft YaHei" w:eastAsia="Microsoft YaHei" w:hAnsi="Microsoft YaHei" w:hint="eastAsia"/>
                <w:sz w:val="18"/>
                <w:szCs w:val="18"/>
              </w:rPr>
              <w:t>Abs, %T, %R</w:t>
            </w:r>
            <w:r>
              <w:rPr>
                <w:rFonts w:ascii="Microsoft YaHei" w:eastAsia="Microsoft YaHei" w:hAnsi="Microsoft YaHei"/>
                <w:sz w:val="18"/>
                <w:szCs w:val="18"/>
              </w:rPr>
              <w:t>.</w:t>
            </w:r>
          </w:p>
        </w:tc>
      </w:tr>
      <w:tr w:rsidR="00F30A50" w14:paraId="0A468DB4" w14:textId="77777777">
        <w:tc>
          <w:tcPr>
            <w:tcW w:w="1250" w:type="pct"/>
            <w:tcMar>
              <w:top w:w="57" w:type="dxa"/>
              <w:bottom w:w="57" w:type="dxa"/>
            </w:tcMar>
          </w:tcPr>
          <w:p w14:paraId="0A468DB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Wavelength</w:t>
            </w:r>
          </w:p>
        </w:tc>
        <w:tc>
          <w:tcPr>
            <w:tcW w:w="3750" w:type="pct"/>
            <w:tcMar>
              <w:top w:w="57" w:type="dxa"/>
              <w:bottom w:w="57" w:type="dxa"/>
            </w:tcMar>
          </w:tcPr>
          <w:p w14:paraId="0A468DB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1~20 wavelengths are available, wavelength range: 190~1100nm.</w:t>
            </w:r>
          </w:p>
        </w:tc>
      </w:tr>
      <w:tr w:rsidR="00F30A50" w14:paraId="0A468DB7" w14:textId="77777777">
        <w:tc>
          <w:tcPr>
            <w:tcW w:w="1250" w:type="pct"/>
            <w:tcMar>
              <w:top w:w="57" w:type="dxa"/>
              <w:bottom w:w="57" w:type="dxa"/>
            </w:tcMar>
          </w:tcPr>
          <w:p w14:paraId="0A468DB5"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C</w:t>
            </w:r>
            <w:r>
              <w:rPr>
                <w:rFonts w:ascii="Microsoft YaHei" w:eastAsia="Microsoft YaHei" w:hAnsi="Microsoft YaHei"/>
                <w:sz w:val="18"/>
                <w:szCs w:val="18"/>
              </w:rPr>
              <w:t>ycles</w:t>
            </w:r>
          </w:p>
        </w:tc>
        <w:tc>
          <w:tcPr>
            <w:tcW w:w="3750" w:type="pct"/>
            <w:tcMar>
              <w:top w:w="57" w:type="dxa"/>
              <w:bottom w:w="57" w:type="dxa"/>
            </w:tcMar>
          </w:tcPr>
          <w:p w14:paraId="0A468DB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1, 2, 3, 5, 10, 20, 30, 50 times can be selected, the instrument will calculate the average as the final output.</w:t>
            </w:r>
          </w:p>
        </w:tc>
      </w:tr>
      <w:tr w:rsidR="00F30A50" w14:paraId="0A468DBA" w14:textId="77777777">
        <w:tc>
          <w:tcPr>
            <w:tcW w:w="1250" w:type="pct"/>
            <w:tcMar>
              <w:top w:w="57" w:type="dxa"/>
              <w:bottom w:w="57" w:type="dxa"/>
            </w:tcMar>
          </w:tcPr>
          <w:p w14:paraId="0A468DB8"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lastRenderedPageBreak/>
              <w:t>Calculation formula</w:t>
            </w:r>
          </w:p>
        </w:tc>
        <w:tc>
          <w:tcPr>
            <w:tcW w:w="3750" w:type="pct"/>
            <w:tcMar>
              <w:top w:w="57" w:type="dxa"/>
              <w:bottom w:w="57" w:type="dxa"/>
            </w:tcMar>
          </w:tcPr>
          <w:p w14:paraId="0A468DB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The instrument can choose to embed the calculation formula to directly calculate the result. The formula can support user customization (in the custom method module).</w:t>
            </w:r>
          </w:p>
        </w:tc>
      </w:tr>
      <w:tr w:rsidR="00F30A50" w14:paraId="0A468DBD" w14:textId="77777777">
        <w:tc>
          <w:tcPr>
            <w:tcW w:w="1250" w:type="pct"/>
            <w:tcMar>
              <w:top w:w="57" w:type="dxa"/>
              <w:bottom w:w="57" w:type="dxa"/>
            </w:tcMar>
          </w:tcPr>
          <w:p w14:paraId="0A468DBB"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L</w:t>
            </w:r>
            <w:r>
              <w:rPr>
                <w:rFonts w:ascii="Microsoft YaHei" w:eastAsia="Microsoft YaHei" w:hAnsi="Microsoft YaHei"/>
                <w:sz w:val="18"/>
                <w:szCs w:val="18"/>
              </w:rPr>
              <w:t>ight path length</w:t>
            </w:r>
          </w:p>
        </w:tc>
        <w:tc>
          <w:tcPr>
            <w:tcW w:w="3750" w:type="pct"/>
            <w:tcMar>
              <w:top w:w="57" w:type="dxa"/>
              <w:bottom w:w="57" w:type="dxa"/>
            </w:tcMar>
          </w:tcPr>
          <w:p w14:paraId="0A468DBC" w14:textId="60E20420"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r w:rsidR="008B3E45">
              <w:rPr>
                <w:rFonts w:ascii="Microsoft YaHei" w:eastAsia="Microsoft YaHei" w:hAnsi="Microsoft YaHei"/>
                <w:sz w:val="18"/>
                <w:szCs w:val="18"/>
              </w:rPr>
              <w:t xml:space="preserve">that was </w:t>
            </w:r>
            <w:r>
              <w:rPr>
                <w:rFonts w:ascii="Microsoft YaHei" w:eastAsia="Microsoft YaHei" w:hAnsi="Microsoft YaHei"/>
                <w:sz w:val="18"/>
                <w:szCs w:val="18"/>
              </w:rPr>
              <w:t>used for the measurement.</w:t>
            </w:r>
          </w:p>
        </w:tc>
      </w:tr>
      <w:tr w:rsidR="00F30A50" w14:paraId="0A468DC0" w14:textId="77777777">
        <w:tc>
          <w:tcPr>
            <w:tcW w:w="1250" w:type="pct"/>
            <w:tcMar>
              <w:top w:w="57" w:type="dxa"/>
              <w:bottom w:w="57" w:type="dxa"/>
            </w:tcMar>
          </w:tcPr>
          <w:p w14:paraId="0A468DB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Equivalent conversion</w:t>
            </w:r>
          </w:p>
        </w:tc>
        <w:tc>
          <w:tcPr>
            <w:tcW w:w="3750" w:type="pct"/>
            <w:tcMar>
              <w:top w:w="57" w:type="dxa"/>
              <w:bottom w:w="57" w:type="dxa"/>
            </w:tcMar>
          </w:tcPr>
          <w:p w14:paraId="0A468DB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Activation automatically converts measurements from different path cuvettes to values in the 10mm light path length.</w:t>
            </w:r>
          </w:p>
        </w:tc>
      </w:tr>
    </w:tbl>
    <w:p w14:paraId="21DA4E13" w14:textId="77777777" w:rsidR="006C519C" w:rsidRPr="008F0E34" w:rsidRDefault="006C519C" w:rsidP="006C519C">
      <w:pPr>
        <w:rPr>
          <w:rFonts w:eastAsia="Microsoft YaHei" w:cstheme="minorHAnsi"/>
          <w:sz w:val="24"/>
          <w:szCs w:val="24"/>
        </w:rPr>
      </w:pPr>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6F6E2D2C" wp14:editId="70C7D35D">
            <wp:extent cx="239395" cy="179705"/>
            <wp:effectExtent l="0" t="0" r="8255" b="10795"/>
            <wp:docPr id="1798" name="图片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图片 1798"/>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blank.</w:t>
      </w:r>
    </w:p>
    <w:p w14:paraId="4EF204FF" w14:textId="77777777" w:rsidR="006C519C" w:rsidRPr="008F0E34" w:rsidRDefault="006C519C" w:rsidP="006C519C">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3D0483A8" wp14:editId="713B9B05">
            <wp:extent cx="143510" cy="179705"/>
            <wp:effectExtent l="0" t="0" r="8890" b="10795"/>
            <wp:docPr id="1799" name="图片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图片 1799"/>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 and calculate results.</w:t>
      </w:r>
    </w:p>
    <w:p w14:paraId="35B6792A" w14:textId="77777777" w:rsidR="006C519C" w:rsidRPr="008F0E34" w:rsidRDefault="006C519C" w:rsidP="006C519C">
      <w:pPr>
        <w:rPr>
          <w:rFonts w:eastAsia="Microsoft YaHei" w:cstheme="minorHAnsi"/>
          <w:sz w:val="24"/>
          <w:szCs w:val="24"/>
        </w:rPr>
      </w:pPr>
      <w:r w:rsidRPr="008F0E34">
        <w:rPr>
          <w:rFonts w:eastAsia="Microsoft YaHei" w:cstheme="minorHAnsi"/>
          <w:sz w:val="24"/>
          <w:szCs w:val="24"/>
        </w:rPr>
        <w:t>Repeat to measure more samples.</w:t>
      </w:r>
    </w:p>
    <w:p w14:paraId="34530185" w14:textId="77777777" w:rsidR="006C519C" w:rsidRPr="008F0E34" w:rsidRDefault="006C519C" w:rsidP="006C519C">
      <w:pPr>
        <w:rPr>
          <w:rFonts w:eastAsia="Microsoft YaHei" w:cstheme="minorHAnsi"/>
          <w:sz w:val="24"/>
          <w:szCs w:val="24"/>
        </w:rPr>
      </w:pPr>
      <w:r w:rsidRPr="008F0E34">
        <w:rPr>
          <w:rFonts w:eastAsia="Microsoft YaHei" w:cstheme="minorHAnsi"/>
          <w:sz w:val="24"/>
          <w:szCs w:val="24"/>
        </w:rPr>
        <w:t xml:space="preserve">Press </w:t>
      </w:r>
      <w:r w:rsidRPr="008F0E34">
        <w:rPr>
          <w:rFonts w:eastAsia="Microsoft YaHei" w:cstheme="minorHAnsi"/>
          <w:noProof/>
          <w:sz w:val="24"/>
          <w:szCs w:val="24"/>
        </w:rPr>
        <w:drawing>
          <wp:inline distT="0" distB="0" distL="0" distR="0" wp14:anchorId="16B70A9A" wp14:editId="071E6C1F">
            <wp:extent cx="215900" cy="215900"/>
            <wp:effectExtent l="0" t="0" r="12700" b="13970"/>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图片 180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switch to list mode to browse the list of measurement results.</w:t>
      </w:r>
    </w:p>
    <w:p w14:paraId="0A468DC5"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08E" wp14:editId="0A46908F">
            <wp:extent cx="5442585" cy="3401695"/>
            <wp:effectExtent l="19050" t="19050" r="24765" b="273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443198" cy="3401999"/>
                    </a:xfrm>
                    <a:prstGeom prst="rect">
                      <a:avLst/>
                    </a:prstGeom>
                    <a:noFill/>
                    <a:ln>
                      <a:solidFill>
                        <a:schemeClr val="bg1">
                          <a:lumMod val="85000"/>
                        </a:schemeClr>
                      </a:solidFill>
                    </a:ln>
                  </pic:spPr>
                </pic:pic>
              </a:graphicData>
            </a:graphic>
          </wp:inline>
        </w:drawing>
      </w:r>
    </w:p>
    <w:p w14:paraId="0A468DC6" w14:textId="77777777" w:rsidR="00F30A50" w:rsidRDefault="003229EB" w:rsidP="008C39B7">
      <w:pPr>
        <w:pStyle w:val="Heading1"/>
      </w:pPr>
      <w:bookmarkStart w:id="51" w:name="_Toc212544478"/>
      <w:r>
        <w:t>Kinetics</w:t>
      </w:r>
      <w:bookmarkEnd w:id="51"/>
    </w:p>
    <w:p w14:paraId="0A468DC7" w14:textId="77777777" w:rsidR="00F30A50" w:rsidRDefault="003229EB" w:rsidP="0088681A">
      <w:pPr>
        <w:rPr>
          <w:rFonts w:ascii="Calibri" w:eastAsia="Microsoft YaHei" w:hAnsi="Calibri" w:cs="Calibri"/>
          <w:szCs w:val="20"/>
        </w:rPr>
      </w:pPr>
      <w:r>
        <w:rPr>
          <w:rFonts w:ascii="Calibri" w:eastAsia="Microsoft YaHei" w:hAnsi="Calibri" w:cs="Calibri"/>
          <w:b/>
          <w:szCs w:val="20"/>
        </w:rPr>
        <w:t xml:space="preserve">Kinetics </w:t>
      </w:r>
      <w:r>
        <w:rPr>
          <w:rFonts w:ascii="Calibri" w:eastAsia="Microsoft YaHei" w:hAnsi="Calibri" w:cs="Calibri"/>
          <w:szCs w:val="20"/>
        </w:rPr>
        <w:t>mode is used to measure the rate of change of the sample.</w:t>
      </w:r>
    </w:p>
    <w:p w14:paraId="0A468DC8" w14:textId="485A37DB" w:rsidR="00F30A50" w:rsidRDefault="00E75E9E" w:rsidP="0088681A">
      <w:pPr>
        <w:rPr>
          <w:rFonts w:ascii="Calibri" w:eastAsia="Microsoft YaHei" w:hAnsi="Calibri" w:cs="Calibri"/>
          <w:szCs w:val="20"/>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rFonts w:ascii="SimSun" w:eastAsia="SimSun" w:hAnsi="SimSun" w:cs="SimSun"/>
          <w:noProof/>
          <w:kern w:val="0"/>
          <w:sz w:val="24"/>
          <w:szCs w:val="24"/>
        </w:rPr>
        <w:drawing>
          <wp:inline distT="0" distB="0" distL="0" distR="0" wp14:anchorId="0A469090" wp14:editId="11A84527">
            <wp:extent cx="412115" cy="359410"/>
            <wp:effectExtent l="0" t="0" r="6985" b="2540"/>
            <wp:docPr id="144" name="图片 144" descr="C:\Users\Administrator\AppData\Roaming\Tencent\Users\502840418\QQ\WinTemp\RichOle\LVW(P}E)UP~OXSAPYYR%6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istrator\AppData\Roaming\Tencent\Users\502840418\QQ\WinTemp\RichOle\LVW(P}E)UP~OXSAPYYR%6S5.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412500" cy="360000"/>
                    </a:xfrm>
                    <a:prstGeom prst="rect">
                      <a:avLst/>
                    </a:prstGeom>
                    <a:noFill/>
                    <a:ln>
                      <a:noFill/>
                    </a:ln>
                  </pic:spPr>
                </pic:pic>
              </a:graphicData>
            </a:graphic>
          </wp:inline>
        </w:drawing>
      </w:r>
      <w:r w:rsidR="003229EB">
        <w:rPr>
          <w:rFonts w:ascii="Calibri" w:eastAsia="Microsoft YaHei" w:hAnsi="Calibri" w:cs="Calibri"/>
          <w:szCs w:val="20"/>
        </w:rPr>
        <w:t xml:space="preserve"> to start a</w:t>
      </w:r>
      <w:r w:rsidR="003229EB">
        <w:rPr>
          <w:rFonts w:ascii="Calibri" w:eastAsia="Microsoft YaHei" w:hAnsi="Calibri" w:cs="Calibri"/>
          <w:b/>
          <w:szCs w:val="20"/>
        </w:rPr>
        <w:t xml:space="preserve"> Kinetics</w:t>
      </w:r>
      <w:r w:rsidR="003229EB">
        <w:rPr>
          <w:rFonts w:ascii="Calibri" w:eastAsia="Microsoft YaHei" w:hAnsi="Calibri" w:cs="Calibri"/>
          <w:szCs w:val="20"/>
        </w:rPr>
        <w:t xml:space="preserve"> application.</w:t>
      </w:r>
    </w:p>
    <w:p w14:paraId="0A468DC9"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092" wp14:editId="0A469093">
            <wp:extent cx="5460365" cy="3412490"/>
            <wp:effectExtent l="19050" t="19050" r="26035" b="165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460478" cy="3412798"/>
                    </a:xfrm>
                    <a:prstGeom prst="rect">
                      <a:avLst/>
                    </a:prstGeom>
                    <a:noFill/>
                    <a:ln>
                      <a:solidFill>
                        <a:schemeClr val="bg1">
                          <a:lumMod val="85000"/>
                        </a:schemeClr>
                      </a:solidFill>
                    </a:ln>
                  </pic:spPr>
                </pic:pic>
              </a:graphicData>
            </a:graphic>
          </wp:inline>
        </w:drawing>
      </w:r>
    </w:p>
    <w:p w14:paraId="626AE50D" w14:textId="77777777" w:rsidR="002E4FAD" w:rsidRPr="008F0E34" w:rsidRDefault="002E4FAD" w:rsidP="002E4FAD">
      <w:pPr>
        <w:rPr>
          <w:rFonts w:eastAsia="Microsoft YaHei" w:cstheme="minorHAnsi"/>
          <w:sz w:val="24"/>
          <w:szCs w:val="24"/>
        </w:rPr>
      </w:pPr>
      <w:r w:rsidRPr="008F0E34">
        <w:rPr>
          <w:rFonts w:eastAsia="Microsoft YaHei" w:cstheme="minorHAnsi"/>
          <w:b/>
          <w:sz w:val="24"/>
          <w:szCs w:val="24"/>
        </w:rPr>
        <w:t>Press</w:t>
      </w:r>
      <w:r w:rsidRPr="008F0E34">
        <w:rPr>
          <w:rFonts w:eastAsia="Microsoft YaHei" w:cstheme="minorHAnsi"/>
          <w:sz w:val="24"/>
          <w:szCs w:val="24"/>
        </w:rPr>
        <w:t xml:space="preserve"> the button </w:t>
      </w:r>
      <w:r w:rsidRPr="008F0E34">
        <w:rPr>
          <w:rFonts w:eastAsia="Microsoft YaHei" w:cstheme="minorHAnsi"/>
          <w:noProof/>
          <w:sz w:val="24"/>
          <w:szCs w:val="24"/>
        </w:rPr>
        <w:drawing>
          <wp:inline distT="0" distB="0" distL="0" distR="0" wp14:anchorId="39E21E4E" wp14:editId="32B17678">
            <wp:extent cx="215900" cy="215900"/>
            <wp:effectExtent l="0" t="0" r="12700" b="12700"/>
            <wp:docPr id="1803" name="图片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180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set the measurement parameters. Press the button </w:t>
      </w:r>
      <w:r w:rsidRPr="008F0E34">
        <w:rPr>
          <w:rFonts w:eastAsia="Microsoft YaHei" w:cstheme="minorHAnsi"/>
          <w:noProof/>
          <w:sz w:val="24"/>
          <w:szCs w:val="24"/>
        </w:rPr>
        <w:drawing>
          <wp:inline distT="0" distB="0" distL="0" distR="0" wp14:anchorId="5D1AB528" wp14:editId="64A49805">
            <wp:extent cx="215900" cy="179705"/>
            <wp:effectExtent l="0" t="0" r="12700" b="10795"/>
            <wp:docPr id="1804" name="图片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图片 180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 the new parameters and return to the measurement interface.</w:t>
      </w:r>
    </w:p>
    <w:p w14:paraId="0A468DCB"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098" wp14:editId="0A469099">
            <wp:extent cx="5460365" cy="3412490"/>
            <wp:effectExtent l="19050" t="19050" r="26035" b="165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chemeClr val="bg1">
                          <a:lumMod val="85000"/>
                        </a:schemeClr>
                      </a:solid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DCE" w14:textId="77777777">
        <w:tc>
          <w:tcPr>
            <w:tcW w:w="1250" w:type="pct"/>
            <w:tcMar>
              <w:top w:w="57" w:type="dxa"/>
              <w:bottom w:w="57" w:type="dxa"/>
            </w:tcMar>
            <w:vAlign w:val="center"/>
          </w:tcPr>
          <w:p w14:paraId="0A468DCC"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Measurement mode</w:t>
            </w:r>
          </w:p>
        </w:tc>
        <w:tc>
          <w:tcPr>
            <w:tcW w:w="3750" w:type="pct"/>
            <w:tcMar>
              <w:top w:w="57" w:type="dxa"/>
              <w:bottom w:w="57" w:type="dxa"/>
            </w:tcMar>
            <w:vAlign w:val="center"/>
          </w:tcPr>
          <w:p w14:paraId="0A468DCD"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2 measurement modes: kinetics, kinetic rate.</w:t>
            </w:r>
          </w:p>
        </w:tc>
      </w:tr>
      <w:tr w:rsidR="00F30A50" w14:paraId="0A468DD1" w14:textId="77777777">
        <w:tc>
          <w:tcPr>
            <w:tcW w:w="1250" w:type="pct"/>
            <w:tcMar>
              <w:top w:w="57" w:type="dxa"/>
              <w:bottom w:w="57" w:type="dxa"/>
            </w:tcMar>
            <w:vAlign w:val="center"/>
          </w:tcPr>
          <w:p w14:paraId="0A468DCF"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W</w:t>
            </w:r>
            <w:r>
              <w:rPr>
                <w:rFonts w:ascii="Microsoft YaHei" w:eastAsia="Microsoft YaHei" w:hAnsi="Microsoft YaHei"/>
                <w:sz w:val="18"/>
                <w:szCs w:val="18"/>
              </w:rPr>
              <w:t>avelength</w:t>
            </w:r>
          </w:p>
        </w:tc>
        <w:tc>
          <w:tcPr>
            <w:tcW w:w="3750" w:type="pct"/>
            <w:tcMar>
              <w:top w:w="57" w:type="dxa"/>
              <w:bottom w:w="57" w:type="dxa"/>
            </w:tcMar>
            <w:vAlign w:val="center"/>
          </w:tcPr>
          <w:p w14:paraId="0A468DD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Measured wavelength, range: 190~1100nm.</w:t>
            </w:r>
          </w:p>
        </w:tc>
      </w:tr>
      <w:tr w:rsidR="00F30A50" w14:paraId="0A468DD4" w14:textId="77777777">
        <w:tc>
          <w:tcPr>
            <w:tcW w:w="1250" w:type="pct"/>
            <w:tcMar>
              <w:top w:w="57" w:type="dxa"/>
              <w:bottom w:w="57" w:type="dxa"/>
            </w:tcMar>
            <w:vAlign w:val="center"/>
          </w:tcPr>
          <w:p w14:paraId="0A468DD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Background correction</w:t>
            </w:r>
          </w:p>
        </w:tc>
        <w:tc>
          <w:tcPr>
            <w:tcW w:w="3750" w:type="pct"/>
            <w:tcMar>
              <w:top w:w="57" w:type="dxa"/>
              <w:bottom w:w="57" w:type="dxa"/>
            </w:tcMar>
            <w:vAlign w:val="center"/>
          </w:tcPr>
          <w:p w14:paraId="0A468DD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Background correction switch, can be set according to actual needs.</w:t>
            </w:r>
          </w:p>
        </w:tc>
      </w:tr>
      <w:tr w:rsidR="00F30A50" w14:paraId="0A468DD7" w14:textId="77777777">
        <w:tc>
          <w:tcPr>
            <w:tcW w:w="1250" w:type="pct"/>
            <w:tcMar>
              <w:top w:w="57" w:type="dxa"/>
              <w:bottom w:w="57" w:type="dxa"/>
            </w:tcMar>
            <w:vAlign w:val="center"/>
          </w:tcPr>
          <w:p w14:paraId="0A468DD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Corrected wavelength</w:t>
            </w:r>
          </w:p>
        </w:tc>
        <w:tc>
          <w:tcPr>
            <w:tcW w:w="3750" w:type="pct"/>
            <w:tcMar>
              <w:top w:w="57" w:type="dxa"/>
              <w:bottom w:w="57" w:type="dxa"/>
            </w:tcMar>
            <w:vAlign w:val="center"/>
          </w:tcPr>
          <w:p w14:paraId="0A468DD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Background corrected wavelength, range: 190~1100nm.</w:t>
            </w:r>
          </w:p>
        </w:tc>
      </w:tr>
      <w:tr w:rsidR="00F30A50" w14:paraId="0A468DDA" w14:textId="77777777">
        <w:tc>
          <w:tcPr>
            <w:tcW w:w="1250" w:type="pct"/>
            <w:tcMar>
              <w:top w:w="57" w:type="dxa"/>
              <w:bottom w:w="57" w:type="dxa"/>
            </w:tcMar>
            <w:vAlign w:val="center"/>
          </w:tcPr>
          <w:p w14:paraId="0A468DD8"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lastRenderedPageBreak/>
              <w:t>T</w:t>
            </w:r>
            <w:r>
              <w:rPr>
                <w:rFonts w:ascii="Microsoft YaHei" w:eastAsia="Microsoft YaHei" w:hAnsi="Microsoft YaHei"/>
                <w:sz w:val="18"/>
                <w:szCs w:val="18"/>
              </w:rPr>
              <w:t>otal</w:t>
            </w:r>
          </w:p>
        </w:tc>
        <w:tc>
          <w:tcPr>
            <w:tcW w:w="3750" w:type="pct"/>
            <w:tcMar>
              <w:top w:w="57" w:type="dxa"/>
              <w:bottom w:w="57" w:type="dxa"/>
            </w:tcMar>
            <w:vAlign w:val="center"/>
          </w:tcPr>
          <w:p w14:paraId="0A468DD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Measure the total sampling time required.</w:t>
            </w:r>
          </w:p>
        </w:tc>
      </w:tr>
      <w:tr w:rsidR="00F30A50" w14:paraId="0A468DDD" w14:textId="77777777">
        <w:tc>
          <w:tcPr>
            <w:tcW w:w="1250" w:type="pct"/>
            <w:tcMar>
              <w:top w:w="57" w:type="dxa"/>
              <w:bottom w:w="57" w:type="dxa"/>
            </w:tcMar>
            <w:vAlign w:val="center"/>
          </w:tcPr>
          <w:p w14:paraId="0A468DD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Interval</w:t>
            </w:r>
          </w:p>
        </w:tc>
        <w:tc>
          <w:tcPr>
            <w:tcW w:w="3750" w:type="pct"/>
            <w:tcMar>
              <w:top w:w="57" w:type="dxa"/>
              <w:bottom w:w="57" w:type="dxa"/>
            </w:tcMar>
            <w:vAlign w:val="center"/>
          </w:tcPr>
          <w:p w14:paraId="0A468DDC"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Sampling interval.</w:t>
            </w:r>
          </w:p>
        </w:tc>
      </w:tr>
      <w:tr w:rsidR="00F30A50" w14:paraId="0A468DE0" w14:textId="77777777">
        <w:tc>
          <w:tcPr>
            <w:tcW w:w="1250" w:type="pct"/>
            <w:tcMar>
              <w:top w:w="57" w:type="dxa"/>
              <w:bottom w:w="57" w:type="dxa"/>
            </w:tcMar>
            <w:vAlign w:val="center"/>
          </w:tcPr>
          <w:p w14:paraId="0A468DD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Delay/Derivative</w:t>
            </w:r>
          </w:p>
        </w:tc>
        <w:tc>
          <w:tcPr>
            <w:tcW w:w="3750" w:type="pct"/>
            <w:tcMar>
              <w:top w:w="57" w:type="dxa"/>
              <w:bottom w:w="57" w:type="dxa"/>
            </w:tcMar>
            <w:vAlign w:val="center"/>
          </w:tcPr>
          <w:p w14:paraId="0A468DD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Waiting time before starting sampling/time of participating activity calculation.</w:t>
            </w:r>
          </w:p>
        </w:tc>
      </w:tr>
      <w:tr w:rsidR="00F30A50" w14:paraId="0A468DE3" w14:textId="77777777">
        <w:tc>
          <w:tcPr>
            <w:tcW w:w="1250" w:type="pct"/>
            <w:tcMar>
              <w:top w:w="57" w:type="dxa"/>
              <w:bottom w:w="57" w:type="dxa"/>
            </w:tcMar>
            <w:vAlign w:val="center"/>
          </w:tcPr>
          <w:p w14:paraId="0A468DE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Coefficient</w:t>
            </w:r>
          </w:p>
        </w:tc>
        <w:tc>
          <w:tcPr>
            <w:tcW w:w="3750" w:type="pct"/>
            <w:tcMar>
              <w:top w:w="57" w:type="dxa"/>
              <w:bottom w:w="57" w:type="dxa"/>
            </w:tcMar>
            <w:vAlign w:val="center"/>
          </w:tcPr>
          <w:p w14:paraId="0A468DE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Coefficient of activity calculation equation.</w:t>
            </w:r>
          </w:p>
        </w:tc>
      </w:tr>
      <w:tr w:rsidR="00F30A50" w14:paraId="0A468DE6" w14:textId="77777777">
        <w:tc>
          <w:tcPr>
            <w:tcW w:w="1250" w:type="pct"/>
            <w:tcMar>
              <w:top w:w="57" w:type="dxa"/>
              <w:bottom w:w="57" w:type="dxa"/>
            </w:tcMar>
            <w:vAlign w:val="center"/>
          </w:tcPr>
          <w:p w14:paraId="0A468DE4"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L</w:t>
            </w:r>
            <w:r>
              <w:rPr>
                <w:rFonts w:ascii="Microsoft YaHei" w:eastAsia="Microsoft YaHei" w:hAnsi="Microsoft YaHei"/>
                <w:sz w:val="18"/>
                <w:szCs w:val="18"/>
              </w:rPr>
              <w:t>ight path length</w:t>
            </w:r>
          </w:p>
        </w:tc>
        <w:tc>
          <w:tcPr>
            <w:tcW w:w="3750" w:type="pct"/>
            <w:tcMar>
              <w:top w:w="57" w:type="dxa"/>
              <w:bottom w:w="57" w:type="dxa"/>
            </w:tcMar>
          </w:tcPr>
          <w:p w14:paraId="0A468DE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proofErr w:type="gramStart"/>
            <w:r>
              <w:rPr>
                <w:rFonts w:ascii="Microsoft YaHei" w:eastAsia="Microsoft YaHei" w:hAnsi="Microsoft YaHei"/>
                <w:sz w:val="18"/>
                <w:szCs w:val="18"/>
              </w:rPr>
              <w:t>used</w:t>
            </w:r>
            <w:proofErr w:type="gramEnd"/>
            <w:r>
              <w:rPr>
                <w:rFonts w:ascii="Microsoft YaHei" w:eastAsia="Microsoft YaHei" w:hAnsi="Microsoft YaHei"/>
                <w:sz w:val="18"/>
                <w:szCs w:val="18"/>
              </w:rPr>
              <w:t xml:space="preserve"> for the measurement.</w:t>
            </w:r>
          </w:p>
        </w:tc>
      </w:tr>
      <w:tr w:rsidR="00F30A50" w14:paraId="0A468DE9" w14:textId="77777777">
        <w:tc>
          <w:tcPr>
            <w:tcW w:w="1250" w:type="pct"/>
            <w:tcMar>
              <w:top w:w="57" w:type="dxa"/>
              <w:bottom w:w="57" w:type="dxa"/>
            </w:tcMar>
            <w:vAlign w:val="center"/>
          </w:tcPr>
          <w:p w14:paraId="0A468DE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Equivalent conversion</w:t>
            </w:r>
          </w:p>
        </w:tc>
        <w:tc>
          <w:tcPr>
            <w:tcW w:w="3750" w:type="pct"/>
            <w:tcMar>
              <w:top w:w="57" w:type="dxa"/>
              <w:bottom w:w="57" w:type="dxa"/>
            </w:tcMar>
          </w:tcPr>
          <w:p w14:paraId="0A468DE8"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Activation automatically converts measurements from different path cuvettes to values in the 10mm light path length.</w:t>
            </w:r>
          </w:p>
        </w:tc>
      </w:tr>
      <w:tr w:rsidR="00F30A50" w14:paraId="0A468DEC" w14:textId="77777777">
        <w:tc>
          <w:tcPr>
            <w:tcW w:w="1250" w:type="pct"/>
            <w:tcMar>
              <w:top w:w="57" w:type="dxa"/>
              <w:bottom w:w="57" w:type="dxa"/>
            </w:tcMar>
            <w:vAlign w:val="center"/>
          </w:tcPr>
          <w:p w14:paraId="0A468DEA"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 scale</w:t>
            </w:r>
          </w:p>
        </w:tc>
        <w:tc>
          <w:tcPr>
            <w:tcW w:w="3750" w:type="pct"/>
            <w:tcMar>
              <w:top w:w="57" w:type="dxa"/>
              <w:bottom w:w="57" w:type="dxa"/>
            </w:tcMar>
            <w:vAlign w:val="center"/>
          </w:tcPr>
          <w:p w14:paraId="0A468DE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Whether to automatically adjust the coordinates based on the data.</w:t>
            </w:r>
          </w:p>
        </w:tc>
      </w:tr>
      <w:tr w:rsidR="00F30A50" w14:paraId="0A468DEF" w14:textId="77777777">
        <w:tc>
          <w:tcPr>
            <w:tcW w:w="1250" w:type="pct"/>
            <w:tcMar>
              <w:top w:w="57" w:type="dxa"/>
              <w:bottom w:w="57" w:type="dxa"/>
            </w:tcMar>
            <w:vAlign w:val="center"/>
          </w:tcPr>
          <w:p w14:paraId="0A468DED"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Y</w:t>
            </w:r>
            <w:r>
              <w:rPr>
                <w:rFonts w:ascii="Microsoft YaHei" w:eastAsia="Microsoft YaHei" w:hAnsi="Microsoft YaHei"/>
                <w:sz w:val="18"/>
                <w:szCs w:val="18"/>
              </w:rPr>
              <w:t xml:space="preserve"> </w:t>
            </w:r>
            <w:r>
              <w:rPr>
                <w:rFonts w:ascii="Microsoft YaHei" w:eastAsia="Microsoft YaHei" w:hAnsi="Microsoft YaHei" w:hint="eastAsia"/>
                <w:sz w:val="18"/>
                <w:szCs w:val="18"/>
              </w:rPr>
              <w:t>m</w:t>
            </w:r>
            <w:r>
              <w:rPr>
                <w:rFonts w:ascii="Microsoft YaHei" w:eastAsia="Microsoft YaHei" w:hAnsi="Microsoft YaHei"/>
                <w:sz w:val="18"/>
                <w:szCs w:val="18"/>
              </w:rPr>
              <w:t>ax</w:t>
            </w:r>
          </w:p>
        </w:tc>
        <w:tc>
          <w:tcPr>
            <w:tcW w:w="3750" w:type="pct"/>
            <w:tcMar>
              <w:top w:w="57" w:type="dxa"/>
              <w:bottom w:w="57" w:type="dxa"/>
            </w:tcMar>
            <w:vAlign w:val="center"/>
          </w:tcPr>
          <w:p w14:paraId="0A468DE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The maximum value of the ordinate (valid only when the coordinates are fixed).</w:t>
            </w:r>
          </w:p>
        </w:tc>
      </w:tr>
      <w:tr w:rsidR="00F30A50" w14:paraId="0A468DF2" w14:textId="77777777">
        <w:tc>
          <w:tcPr>
            <w:tcW w:w="1250" w:type="pct"/>
            <w:tcMar>
              <w:top w:w="57" w:type="dxa"/>
              <w:bottom w:w="57" w:type="dxa"/>
            </w:tcMar>
            <w:vAlign w:val="center"/>
          </w:tcPr>
          <w:p w14:paraId="0A468DF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Y min</w:t>
            </w:r>
          </w:p>
        </w:tc>
        <w:tc>
          <w:tcPr>
            <w:tcW w:w="3750" w:type="pct"/>
            <w:tcMar>
              <w:top w:w="57" w:type="dxa"/>
              <w:bottom w:w="57" w:type="dxa"/>
            </w:tcMar>
            <w:vAlign w:val="center"/>
          </w:tcPr>
          <w:p w14:paraId="0A468DF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Minimum value of the ordinate (valid only when the coordinates are fixed).</w:t>
            </w:r>
          </w:p>
        </w:tc>
      </w:tr>
      <w:tr w:rsidR="00F30A50" w14:paraId="0A468DF5" w14:textId="77777777">
        <w:tc>
          <w:tcPr>
            <w:tcW w:w="1250" w:type="pct"/>
            <w:tcMar>
              <w:top w:w="57" w:type="dxa"/>
              <w:bottom w:w="57" w:type="dxa"/>
            </w:tcMar>
            <w:vAlign w:val="center"/>
          </w:tcPr>
          <w:p w14:paraId="0A468DF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printing</w:t>
            </w:r>
          </w:p>
        </w:tc>
        <w:tc>
          <w:tcPr>
            <w:tcW w:w="3750" w:type="pct"/>
            <w:tcMar>
              <w:top w:w="57" w:type="dxa"/>
              <w:bottom w:w="57" w:type="dxa"/>
            </w:tcMar>
            <w:vAlign w:val="center"/>
          </w:tcPr>
          <w:p w14:paraId="0A468DF4"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print curves and results after measurement is complete.</w:t>
            </w:r>
          </w:p>
        </w:tc>
      </w:tr>
      <w:tr w:rsidR="00F30A50" w14:paraId="0A468DF8" w14:textId="77777777">
        <w:tc>
          <w:tcPr>
            <w:tcW w:w="1250" w:type="pct"/>
            <w:tcMar>
              <w:top w:w="57" w:type="dxa"/>
              <w:bottom w:w="57" w:type="dxa"/>
            </w:tcMar>
            <w:vAlign w:val="center"/>
          </w:tcPr>
          <w:p w14:paraId="0A468DF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save</w:t>
            </w:r>
          </w:p>
        </w:tc>
        <w:tc>
          <w:tcPr>
            <w:tcW w:w="3750" w:type="pct"/>
            <w:tcMar>
              <w:top w:w="57" w:type="dxa"/>
              <w:bottom w:w="57" w:type="dxa"/>
            </w:tcMar>
            <w:vAlign w:val="center"/>
          </w:tcPr>
          <w:p w14:paraId="0A468DF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save curves and results after measurement is complete.</w:t>
            </w:r>
          </w:p>
        </w:tc>
      </w:tr>
    </w:tbl>
    <w:p w14:paraId="3C695143" w14:textId="77777777" w:rsidR="000E54CA" w:rsidRPr="008F0E34" w:rsidRDefault="000E54CA" w:rsidP="000E54CA">
      <w:pPr>
        <w:rPr>
          <w:rFonts w:eastAsia="Microsoft YaHei" w:cstheme="minorHAnsi"/>
          <w:sz w:val="24"/>
          <w:szCs w:val="24"/>
        </w:rPr>
      </w:pPr>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05A9A8C5" wp14:editId="58BC3B0C">
            <wp:extent cx="239395" cy="179705"/>
            <wp:effectExtent l="0" t="0" r="8255" b="10795"/>
            <wp:docPr id="1805" name="图片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图片 180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do blank.</w:t>
      </w:r>
    </w:p>
    <w:p w14:paraId="2F5F42F2" w14:textId="77777777" w:rsidR="000E54CA" w:rsidRPr="008F0E34" w:rsidRDefault="000E54CA" w:rsidP="000E54CA">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48321F04" wp14:editId="45DCA642">
            <wp:extent cx="143510" cy="179705"/>
            <wp:effectExtent l="0" t="0" r="8890" b="10795"/>
            <wp:docPr id="1806" name="图片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图片 180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 and get sampled data and draw the curve.</w:t>
      </w:r>
    </w:p>
    <w:p w14:paraId="7497FBF4" w14:textId="77777777" w:rsidR="000E54CA" w:rsidRPr="008F0E34" w:rsidRDefault="000E54CA" w:rsidP="000E54CA">
      <w:pPr>
        <w:rPr>
          <w:rFonts w:eastAsia="Microsoft YaHei" w:cstheme="minorHAnsi"/>
          <w:sz w:val="24"/>
          <w:szCs w:val="24"/>
        </w:rPr>
      </w:pPr>
      <w:r w:rsidRPr="008F0E34">
        <w:rPr>
          <w:rFonts w:eastAsia="Microsoft YaHei" w:cstheme="minorHAnsi"/>
          <w:sz w:val="24"/>
          <w:szCs w:val="24"/>
        </w:rPr>
        <w:t>Repeat this process to measure more samples.</w:t>
      </w:r>
    </w:p>
    <w:p w14:paraId="156C2DC8" w14:textId="77777777" w:rsidR="000E54CA" w:rsidRDefault="000E54CA" w:rsidP="0088681A">
      <w:pPr>
        <w:rPr>
          <w:rFonts w:ascii="Microsoft YaHei" w:eastAsia="Microsoft YaHei" w:hAnsi="Microsoft YaHei"/>
          <w:b/>
          <w:sz w:val="28"/>
          <w:szCs w:val="28"/>
        </w:rPr>
      </w:pPr>
    </w:p>
    <w:p w14:paraId="0A468DFC" w14:textId="2CA3727F" w:rsidR="00F30A50" w:rsidRDefault="003229EB" w:rsidP="008C39B7">
      <w:pPr>
        <w:pStyle w:val="Heading1"/>
      </w:pPr>
      <w:bookmarkStart w:id="52" w:name="_Toc212544479"/>
      <w:r>
        <w:rPr>
          <w:rFonts w:hint="eastAsia"/>
        </w:rPr>
        <w:t>T</w:t>
      </w:r>
      <w:r>
        <w:t>ime scanning</w:t>
      </w:r>
      <w:bookmarkEnd w:id="52"/>
    </w:p>
    <w:p w14:paraId="0A468DFD" w14:textId="77777777" w:rsidR="00F30A50" w:rsidRDefault="003229EB" w:rsidP="0088681A">
      <w:pPr>
        <w:rPr>
          <w:rFonts w:ascii="Calibri" w:eastAsia="Microsoft YaHei" w:hAnsi="Calibri" w:cs="Calibri"/>
          <w:szCs w:val="20"/>
        </w:rPr>
      </w:pPr>
      <w:r>
        <w:rPr>
          <w:rFonts w:ascii="Calibri" w:eastAsia="Microsoft YaHei" w:hAnsi="Calibri" w:cs="Calibri"/>
          <w:b/>
          <w:szCs w:val="20"/>
        </w:rPr>
        <w:t xml:space="preserve">Time scanning </w:t>
      </w:r>
      <w:r>
        <w:rPr>
          <w:rFonts w:ascii="Calibri" w:eastAsia="Microsoft YaHei" w:hAnsi="Calibri" w:cs="Calibri"/>
          <w:szCs w:val="20"/>
        </w:rPr>
        <w:t xml:space="preserve">mode is used to measure photometric value changes of the sample. </w:t>
      </w:r>
    </w:p>
    <w:p w14:paraId="0A468DFE" w14:textId="7C58390A" w:rsidR="00F30A50" w:rsidRDefault="00E75E9E" w:rsidP="0088681A">
      <w:pPr>
        <w:rPr>
          <w:rFonts w:ascii="Calibri" w:eastAsia="Microsoft YaHei" w:hAnsi="Calibri" w:cs="Calibri"/>
          <w:szCs w:val="20"/>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09E" wp14:editId="0A46909F">
            <wp:extent cx="410845" cy="359410"/>
            <wp:effectExtent l="0" t="0" r="8255" b="2540"/>
            <wp:docPr id="142" name="图片 142" descr="C:\Users\lenovo\AppData\Roaming\Tencent\Users\502840418\QQ\WinTemp\RichOle\U$[@DU4MZOK`ANIMV8JS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lenovo\AppData\Roaming\Tencent\Users\502840418\QQ\WinTemp\RichOle\U$[@DU4MZOK`ANIMV8JST~L.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a</w:t>
      </w:r>
      <w:r w:rsidR="003229EB">
        <w:rPr>
          <w:rFonts w:ascii="Calibri" w:eastAsia="Microsoft YaHei" w:hAnsi="Calibri" w:cs="Calibri"/>
          <w:b/>
          <w:szCs w:val="20"/>
        </w:rPr>
        <w:t xml:space="preserve"> Time scanning</w:t>
      </w:r>
      <w:r w:rsidR="003229EB">
        <w:rPr>
          <w:rFonts w:ascii="Calibri" w:eastAsia="Microsoft YaHei" w:hAnsi="Calibri" w:cs="Calibri"/>
          <w:szCs w:val="20"/>
        </w:rPr>
        <w:t xml:space="preserve"> application.</w:t>
      </w:r>
    </w:p>
    <w:p w14:paraId="0A468DFF"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0A0" wp14:editId="0A4690A1">
            <wp:extent cx="5460365" cy="3412490"/>
            <wp:effectExtent l="19050" t="19050" r="26035" b="165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460478" cy="3412798"/>
                    </a:xfrm>
                    <a:prstGeom prst="rect">
                      <a:avLst/>
                    </a:prstGeom>
                    <a:noFill/>
                    <a:ln>
                      <a:solidFill>
                        <a:sysClr val="window" lastClr="FFFFFF">
                          <a:lumMod val="85000"/>
                        </a:sysClr>
                      </a:solidFill>
                    </a:ln>
                  </pic:spPr>
                </pic:pic>
              </a:graphicData>
            </a:graphic>
          </wp:inline>
        </w:drawing>
      </w:r>
    </w:p>
    <w:p w14:paraId="0CCE46BA" w14:textId="77777777" w:rsidR="008E44AD" w:rsidRPr="008F0E34" w:rsidRDefault="008E44AD" w:rsidP="008E44AD">
      <w:pPr>
        <w:rPr>
          <w:rFonts w:eastAsia="Microsoft YaHei" w:cstheme="minorHAnsi"/>
          <w:sz w:val="24"/>
          <w:szCs w:val="24"/>
        </w:rPr>
      </w:pPr>
      <w:r w:rsidRPr="008F0E34">
        <w:rPr>
          <w:rFonts w:eastAsia="Microsoft YaHei" w:cstheme="minorHAnsi"/>
          <w:b/>
          <w:sz w:val="24"/>
          <w:szCs w:val="24"/>
        </w:rPr>
        <w:t>Press</w:t>
      </w:r>
      <w:r w:rsidRPr="008F0E34">
        <w:rPr>
          <w:rFonts w:eastAsia="Microsoft YaHei" w:cstheme="minorHAnsi"/>
          <w:sz w:val="24"/>
          <w:szCs w:val="24"/>
        </w:rPr>
        <w:t xml:space="preserve"> the button </w:t>
      </w:r>
      <w:r w:rsidRPr="008F0E34">
        <w:rPr>
          <w:rFonts w:eastAsia="Microsoft YaHei" w:cstheme="minorHAnsi"/>
          <w:noProof/>
          <w:sz w:val="24"/>
          <w:szCs w:val="24"/>
        </w:rPr>
        <w:drawing>
          <wp:inline distT="0" distB="0" distL="0" distR="0" wp14:anchorId="607C0C5C" wp14:editId="11F30782">
            <wp:extent cx="215900" cy="215900"/>
            <wp:effectExtent l="0" t="0" r="12700" b="1270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180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set the measurement parameters. Press </w:t>
      </w:r>
      <w:r w:rsidRPr="008F0E34">
        <w:rPr>
          <w:rFonts w:eastAsia="Microsoft YaHei" w:cstheme="minorHAnsi"/>
          <w:noProof/>
          <w:sz w:val="24"/>
          <w:szCs w:val="24"/>
        </w:rPr>
        <w:drawing>
          <wp:inline distT="0" distB="0" distL="0" distR="0" wp14:anchorId="3373B0C9" wp14:editId="7851EF73">
            <wp:extent cx="215900" cy="179705"/>
            <wp:effectExtent l="0" t="0" r="12700" b="10795"/>
            <wp:docPr id="1810" name="图片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图片 181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 the new parameters and return to the measurement interface.</w:t>
      </w:r>
    </w:p>
    <w:p w14:paraId="0A468E01"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0A6" wp14:editId="0A4690A7">
            <wp:extent cx="5460365" cy="3412490"/>
            <wp:effectExtent l="19050" t="19050" r="26035" b="165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460478" cy="3412798"/>
                    </a:xfrm>
                    <a:prstGeom prst="rect">
                      <a:avLst/>
                    </a:prstGeom>
                    <a:noFill/>
                    <a:ln>
                      <a:solidFill>
                        <a:sysClr val="window" lastClr="FFFFFF">
                          <a:lumMod val="85000"/>
                        </a:sysClr>
                      </a:solid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E04" w14:textId="77777777">
        <w:tc>
          <w:tcPr>
            <w:tcW w:w="1250" w:type="pct"/>
            <w:tcMar>
              <w:top w:w="57" w:type="dxa"/>
              <w:bottom w:w="57" w:type="dxa"/>
            </w:tcMar>
          </w:tcPr>
          <w:p w14:paraId="0A468E0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Photometric mode</w:t>
            </w:r>
          </w:p>
        </w:tc>
        <w:tc>
          <w:tcPr>
            <w:tcW w:w="3750" w:type="pct"/>
            <w:tcMar>
              <w:top w:w="57" w:type="dxa"/>
              <w:bottom w:w="57" w:type="dxa"/>
            </w:tcMar>
          </w:tcPr>
          <w:p w14:paraId="0A468E03"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3</w:t>
            </w:r>
            <w:r>
              <w:rPr>
                <w:rFonts w:ascii="Microsoft YaHei" w:eastAsia="Microsoft YaHei" w:hAnsi="Microsoft YaHei"/>
                <w:sz w:val="18"/>
                <w:szCs w:val="18"/>
              </w:rPr>
              <w:t xml:space="preserve"> photometric modes: </w:t>
            </w:r>
            <w:r>
              <w:rPr>
                <w:rFonts w:ascii="Microsoft YaHei" w:eastAsia="Microsoft YaHei" w:hAnsi="Microsoft YaHei" w:hint="eastAsia"/>
                <w:sz w:val="18"/>
                <w:szCs w:val="18"/>
              </w:rPr>
              <w:t>Abs, %T, %R</w:t>
            </w:r>
            <w:r>
              <w:rPr>
                <w:rFonts w:ascii="Microsoft YaHei" w:eastAsia="Microsoft YaHei" w:hAnsi="Microsoft YaHei"/>
                <w:sz w:val="18"/>
                <w:szCs w:val="18"/>
              </w:rPr>
              <w:t>.</w:t>
            </w:r>
          </w:p>
        </w:tc>
      </w:tr>
      <w:tr w:rsidR="00F30A50" w14:paraId="0A468E07" w14:textId="77777777">
        <w:tc>
          <w:tcPr>
            <w:tcW w:w="1250" w:type="pct"/>
            <w:tcMar>
              <w:top w:w="57" w:type="dxa"/>
              <w:bottom w:w="57" w:type="dxa"/>
            </w:tcMar>
          </w:tcPr>
          <w:p w14:paraId="0A468E0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Wavelength</w:t>
            </w:r>
          </w:p>
        </w:tc>
        <w:tc>
          <w:tcPr>
            <w:tcW w:w="3750" w:type="pct"/>
            <w:tcMar>
              <w:top w:w="57" w:type="dxa"/>
              <w:bottom w:w="57" w:type="dxa"/>
            </w:tcMar>
          </w:tcPr>
          <w:p w14:paraId="0A468E06"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Measurement</w:t>
            </w:r>
            <w:r>
              <w:rPr>
                <w:rFonts w:ascii="Microsoft YaHei" w:eastAsia="Microsoft YaHei" w:hAnsi="Microsoft YaHei"/>
                <w:sz w:val="18"/>
                <w:szCs w:val="18"/>
              </w:rPr>
              <w:t xml:space="preserve"> </w:t>
            </w:r>
            <w:r>
              <w:rPr>
                <w:rFonts w:ascii="Microsoft YaHei" w:eastAsia="Microsoft YaHei" w:hAnsi="Microsoft YaHei" w:hint="eastAsia"/>
                <w:sz w:val="18"/>
                <w:szCs w:val="18"/>
              </w:rPr>
              <w:t>wavelength</w:t>
            </w:r>
            <w:r>
              <w:rPr>
                <w:rFonts w:ascii="Microsoft YaHei" w:eastAsia="Microsoft YaHei" w:hAnsi="Microsoft YaHei"/>
                <w:sz w:val="18"/>
                <w:szCs w:val="18"/>
              </w:rPr>
              <w:t>, range: 190~1100nm.</w:t>
            </w:r>
          </w:p>
        </w:tc>
      </w:tr>
      <w:tr w:rsidR="00F30A50" w14:paraId="0A468E0A" w14:textId="77777777">
        <w:tc>
          <w:tcPr>
            <w:tcW w:w="1250" w:type="pct"/>
            <w:tcMar>
              <w:top w:w="57" w:type="dxa"/>
              <w:bottom w:w="57" w:type="dxa"/>
            </w:tcMar>
            <w:vAlign w:val="center"/>
          </w:tcPr>
          <w:p w14:paraId="0A468E08"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T</w:t>
            </w:r>
            <w:r>
              <w:rPr>
                <w:rFonts w:ascii="Microsoft YaHei" w:eastAsia="Microsoft YaHei" w:hAnsi="Microsoft YaHei"/>
                <w:sz w:val="18"/>
                <w:szCs w:val="18"/>
              </w:rPr>
              <w:t>otal</w:t>
            </w:r>
          </w:p>
        </w:tc>
        <w:tc>
          <w:tcPr>
            <w:tcW w:w="3750" w:type="pct"/>
            <w:tcMar>
              <w:top w:w="57" w:type="dxa"/>
              <w:bottom w:w="57" w:type="dxa"/>
            </w:tcMar>
            <w:vAlign w:val="center"/>
          </w:tcPr>
          <w:p w14:paraId="0A468E0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Measure the total sampling time required.</w:t>
            </w:r>
          </w:p>
        </w:tc>
      </w:tr>
      <w:tr w:rsidR="00F30A50" w14:paraId="0A468E0D" w14:textId="77777777">
        <w:tc>
          <w:tcPr>
            <w:tcW w:w="1250" w:type="pct"/>
            <w:tcMar>
              <w:top w:w="57" w:type="dxa"/>
              <w:bottom w:w="57" w:type="dxa"/>
            </w:tcMar>
            <w:vAlign w:val="center"/>
          </w:tcPr>
          <w:p w14:paraId="0A468E0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Interval</w:t>
            </w:r>
          </w:p>
        </w:tc>
        <w:tc>
          <w:tcPr>
            <w:tcW w:w="3750" w:type="pct"/>
            <w:tcMar>
              <w:top w:w="57" w:type="dxa"/>
              <w:bottom w:w="57" w:type="dxa"/>
            </w:tcMar>
            <w:vAlign w:val="center"/>
          </w:tcPr>
          <w:p w14:paraId="0A468E0C"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Sampling interval.</w:t>
            </w:r>
          </w:p>
        </w:tc>
      </w:tr>
      <w:tr w:rsidR="00F30A50" w14:paraId="0A468E10" w14:textId="77777777">
        <w:tc>
          <w:tcPr>
            <w:tcW w:w="1250" w:type="pct"/>
            <w:tcMar>
              <w:top w:w="57" w:type="dxa"/>
              <w:bottom w:w="57" w:type="dxa"/>
            </w:tcMar>
            <w:vAlign w:val="center"/>
          </w:tcPr>
          <w:p w14:paraId="0A468E0E"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lastRenderedPageBreak/>
              <w:t>L</w:t>
            </w:r>
            <w:r>
              <w:rPr>
                <w:rFonts w:ascii="Microsoft YaHei" w:eastAsia="Microsoft YaHei" w:hAnsi="Microsoft YaHei"/>
                <w:sz w:val="18"/>
                <w:szCs w:val="18"/>
              </w:rPr>
              <w:t>ight path length</w:t>
            </w:r>
          </w:p>
        </w:tc>
        <w:tc>
          <w:tcPr>
            <w:tcW w:w="3750" w:type="pct"/>
            <w:tcMar>
              <w:top w:w="57" w:type="dxa"/>
              <w:bottom w:w="57" w:type="dxa"/>
            </w:tcMar>
          </w:tcPr>
          <w:p w14:paraId="0A468E0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proofErr w:type="gramStart"/>
            <w:r>
              <w:rPr>
                <w:rFonts w:ascii="Microsoft YaHei" w:eastAsia="Microsoft YaHei" w:hAnsi="Microsoft YaHei"/>
                <w:sz w:val="18"/>
                <w:szCs w:val="18"/>
              </w:rPr>
              <w:t>used</w:t>
            </w:r>
            <w:proofErr w:type="gramEnd"/>
            <w:r>
              <w:rPr>
                <w:rFonts w:ascii="Microsoft YaHei" w:eastAsia="Microsoft YaHei" w:hAnsi="Microsoft YaHei"/>
                <w:sz w:val="18"/>
                <w:szCs w:val="18"/>
              </w:rPr>
              <w:t xml:space="preserve"> for the measurement.</w:t>
            </w:r>
          </w:p>
        </w:tc>
      </w:tr>
      <w:tr w:rsidR="00F30A50" w14:paraId="0A468E13" w14:textId="77777777">
        <w:tc>
          <w:tcPr>
            <w:tcW w:w="1250" w:type="pct"/>
            <w:tcMar>
              <w:top w:w="57" w:type="dxa"/>
              <w:bottom w:w="57" w:type="dxa"/>
            </w:tcMar>
            <w:vAlign w:val="center"/>
          </w:tcPr>
          <w:p w14:paraId="0A468E1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Equivalent conversion</w:t>
            </w:r>
          </w:p>
        </w:tc>
        <w:tc>
          <w:tcPr>
            <w:tcW w:w="3750" w:type="pct"/>
            <w:tcMar>
              <w:top w:w="57" w:type="dxa"/>
              <w:bottom w:w="57" w:type="dxa"/>
            </w:tcMar>
          </w:tcPr>
          <w:p w14:paraId="0A468E1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Activation automatically converts measurements from different path cuvettes to values in the 10mm light path length.</w:t>
            </w:r>
          </w:p>
        </w:tc>
      </w:tr>
      <w:tr w:rsidR="00F30A50" w14:paraId="0A468E16" w14:textId="77777777">
        <w:tc>
          <w:tcPr>
            <w:tcW w:w="1250" w:type="pct"/>
            <w:tcMar>
              <w:top w:w="57" w:type="dxa"/>
              <w:bottom w:w="57" w:type="dxa"/>
            </w:tcMar>
            <w:vAlign w:val="center"/>
          </w:tcPr>
          <w:p w14:paraId="0A468E14"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 scale</w:t>
            </w:r>
          </w:p>
        </w:tc>
        <w:tc>
          <w:tcPr>
            <w:tcW w:w="3750" w:type="pct"/>
            <w:tcMar>
              <w:top w:w="57" w:type="dxa"/>
              <w:bottom w:w="57" w:type="dxa"/>
            </w:tcMar>
            <w:vAlign w:val="center"/>
          </w:tcPr>
          <w:p w14:paraId="0A468E1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Whether to automatically adjust the coordinates based on the data.</w:t>
            </w:r>
          </w:p>
        </w:tc>
      </w:tr>
      <w:tr w:rsidR="00F30A50" w14:paraId="0A468E19" w14:textId="77777777">
        <w:tc>
          <w:tcPr>
            <w:tcW w:w="1250" w:type="pct"/>
            <w:tcMar>
              <w:top w:w="57" w:type="dxa"/>
              <w:bottom w:w="57" w:type="dxa"/>
            </w:tcMar>
            <w:vAlign w:val="center"/>
          </w:tcPr>
          <w:p w14:paraId="0A468E17"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Y</w:t>
            </w:r>
            <w:r>
              <w:rPr>
                <w:rFonts w:ascii="Microsoft YaHei" w:eastAsia="Microsoft YaHei" w:hAnsi="Microsoft YaHei"/>
                <w:sz w:val="18"/>
                <w:szCs w:val="18"/>
              </w:rPr>
              <w:t xml:space="preserve"> </w:t>
            </w:r>
            <w:r>
              <w:rPr>
                <w:rFonts w:ascii="Microsoft YaHei" w:eastAsia="Microsoft YaHei" w:hAnsi="Microsoft YaHei" w:hint="eastAsia"/>
                <w:sz w:val="18"/>
                <w:szCs w:val="18"/>
              </w:rPr>
              <w:t>m</w:t>
            </w:r>
            <w:r>
              <w:rPr>
                <w:rFonts w:ascii="Microsoft YaHei" w:eastAsia="Microsoft YaHei" w:hAnsi="Microsoft YaHei"/>
                <w:sz w:val="18"/>
                <w:szCs w:val="18"/>
              </w:rPr>
              <w:t>ax</w:t>
            </w:r>
          </w:p>
        </w:tc>
        <w:tc>
          <w:tcPr>
            <w:tcW w:w="3750" w:type="pct"/>
            <w:tcMar>
              <w:top w:w="57" w:type="dxa"/>
              <w:bottom w:w="57" w:type="dxa"/>
            </w:tcMar>
            <w:vAlign w:val="center"/>
          </w:tcPr>
          <w:p w14:paraId="0A468E18"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The maximum value of the ordinate (valid only when the coordinates are fixed).</w:t>
            </w:r>
          </w:p>
        </w:tc>
      </w:tr>
      <w:tr w:rsidR="00F30A50" w14:paraId="0A468E1C" w14:textId="77777777">
        <w:tc>
          <w:tcPr>
            <w:tcW w:w="1250" w:type="pct"/>
            <w:tcMar>
              <w:top w:w="57" w:type="dxa"/>
              <w:bottom w:w="57" w:type="dxa"/>
            </w:tcMar>
            <w:vAlign w:val="center"/>
          </w:tcPr>
          <w:p w14:paraId="0A468E1A"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Y min</w:t>
            </w:r>
          </w:p>
        </w:tc>
        <w:tc>
          <w:tcPr>
            <w:tcW w:w="3750" w:type="pct"/>
            <w:tcMar>
              <w:top w:w="57" w:type="dxa"/>
              <w:bottom w:w="57" w:type="dxa"/>
            </w:tcMar>
            <w:vAlign w:val="center"/>
          </w:tcPr>
          <w:p w14:paraId="0A468E1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Minimum value of the ordinate (valid only when the coordinates are fixed).</w:t>
            </w:r>
          </w:p>
        </w:tc>
      </w:tr>
      <w:tr w:rsidR="00F30A50" w14:paraId="0A468E1F" w14:textId="77777777">
        <w:tc>
          <w:tcPr>
            <w:tcW w:w="1250" w:type="pct"/>
            <w:tcMar>
              <w:top w:w="57" w:type="dxa"/>
              <w:bottom w:w="57" w:type="dxa"/>
            </w:tcMar>
            <w:vAlign w:val="center"/>
          </w:tcPr>
          <w:p w14:paraId="0A468E1D"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printing</w:t>
            </w:r>
          </w:p>
        </w:tc>
        <w:tc>
          <w:tcPr>
            <w:tcW w:w="3750" w:type="pct"/>
            <w:tcMar>
              <w:top w:w="57" w:type="dxa"/>
              <w:bottom w:w="57" w:type="dxa"/>
            </w:tcMar>
            <w:vAlign w:val="center"/>
          </w:tcPr>
          <w:p w14:paraId="0A468E1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print curves and results after measurement is complete.</w:t>
            </w:r>
          </w:p>
        </w:tc>
      </w:tr>
      <w:tr w:rsidR="00F30A50" w14:paraId="0A468E22" w14:textId="77777777">
        <w:tc>
          <w:tcPr>
            <w:tcW w:w="1250" w:type="pct"/>
            <w:tcMar>
              <w:top w:w="57" w:type="dxa"/>
              <w:bottom w:w="57" w:type="dxa"/>
            </w:tcMar>
            <w:vAlign w:val="center"/>
          </w:tcPr>
          <w:p w14:paraId="0A468E2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save</w:t>
            </w:r>
          </w:p>
        </w:tc>
        <w:tc>
          <w:tcPr>
            <w:tcW w:w="3750" w:type="pct"/>
            <w:tcMar>
              <w:top w:w="57" w:type="dxa"/>
              <w:bottom w:w="57" w:type="dxa"/>
            </w:tcMar>
            <w:vAlign w:val="center"/>
          </w:tcPr>
          <w:p w14:paraId="0A468E2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save curves and results after measurement is complete.</w:t>
            </w:r>
          </w:p>
        </w:tc>
      </w:tr>
    </w:tbl>
    <w:p w14:paraId="164350E8" w14:textId="77777777" w:rsidR="00E75E9E" w:rsidRPr="008F0E34" w:rsidRDefault="00E75E9E" w:rsidP="00E75E9E">
      <w:pPr>
        <w:rPr>
          <w:rFonts w:eastAsia="Microsoft YaHei" w:cstheme="minorHAnsi"/>
          <w:sz w:val="24"/>
          <w:szCs w:val="24"/>
        </w:rPr>
      </w:pPr>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020DFFE8" wp14:editId="6E1F2099">
            <wp:extent cx="239395" cy="179705"/>
            <wp:effectExtent l="0" t="0" r="8255" b="1079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blank.</w:t>
      </w:r>
    </w:p>
    <w:p w14:paraId="2F8392EC" w14:textId="77777777" w:rsidR="00E75E9E" w:rsidRPr="008F0E34" w:rsidRDefault="00E75E9E" w:rsidP="00E75E9E">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3B328C10" wp14:editId="1D3423BF">
            <wp:extent cx="143510" cy="179705"/>
            <wp:effectExtent l="0" t="0" r="8890" b="10795"/>
            <wp:docPr id="1793" name="图片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图片 1793"/>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 the sampled data and draw the curve.</w:t>
      </w:r>
    </w:p>
    <w:p w14:paraId="65A83BE0" w14:textId="77777777" w:rsidR="00E75E9E" w:rsidRPr="008F0E34" w:rsidRDefault="00E75E9E" w:rsidP="00E75E9E">
      <w:pPr>
        <w:rPr>
          <w:rFonts w:eastAsia="Microsoft YaHei" w:cstheme="minorHAnsi"/>
          <w:sz w:val="24"/>
          <w:szCs w:val="24"/>
        </w:rPr>
      </w:pPr>
      <w:r w:rsidRPr="008F0E34">
        <w:rPr>
          <w:rFonts w:eastAsia="Microsoft YaHei" w:cstheme="minorHAnsi"/>
          <w:sz w:val="24"/>
          <w:szCs w:val="24"/>
        </w:rPr>
        <w:t>Repeat this process to measure more samples.</w:t>
      </w:r>
    </w:p>
    <w:p w14:paraId="0A468E26" w14:textId="77777777" w:rsidR="00F30A50" w:rsidRDefault="003229EB" w:rsidP="008C39B7">
      <w:pPr>
        <w:pStyle w:val="Heading1"/>
      </w:pPr>
      <w:bookmarkStart w:id="53" w:name="_Toc212544480"/>
      <w:r>
        <w:rPr>
          <w:rFonts w:hint="eastAsia"/>
        </w:rPr>
        <w:t>Quantitation</w:t>
      </w:r>
      <w:bookmarkEnd w:id="53"/>
    </w:p>
    <w:p w14:paraId="0A468E27" w14:textId="77777777" w:rsidR="00F30A50" w:rsidRDefault="003229EB" w:rsidP="0088681A">
      <w:pPr>
        <w:rPr>
          <w:rFonts w:ascii="Calibri" w:eastAsia="Microsoft YaHei" w:hAnsi="Calibri" w:cs="Calibri"/>
          <w:szCs w:val="20"/>
        </w:rPr>
      </w:pPr>
      <w:r>
        <w:rPr>
          <w:rFonts w:ascii="Calibri" w:eastAsia="Microsoft YaHei" w:hAnsi="Calibri" w:cs="Calibri" w:hint="eastAsia"/>
          <w:b/>
          <w:szCs w:val="20"/>
        </w:rPr>
        <w:t>Quantitation</w:t>
      </w:r>
      <w:r>
        <w:rPr>
          <w:rFonts w:ascii="Calibri" w:eastAsia="Microsoft YaHei" w:hAnsi="Calibri" w:cs="Calibri"/>
          <w:b/>
          <w:szCs w:val="20"/>
        </w:rPr>
        <w:t xml:space="preserve"> </w:t>
      </w:r>
      <w:r>
        <w:rPr>
          <w:rFonts w:ascii="Calibri" w:eastAsia="Microsoft YaHei" w:hAnsi="Calibri" w:cs="Calibri"/>
          <w:szCs w:val="20"/>
        </w:rPr>
        <w:t xml:space="preserve">mode is used to measure sample concentration by establishing and using a standard curve. </w:t>
      </w:r>
    </w:p>
    <w:p w14:paraId="0A468E28" w14:textId="77A8A7FE" w:rsidR="00F30A50" w:rsidRDefault="00E75E9E" w:rsidP="0088681A">
      <w:pPr>
        <w:rPr>
          <w:rFonts w:ascii="Microsoft YaHei" w:eastAsia="Microsoft YaHei" w:hAnsi="Microsoft YaHei"/>
          <w:sz w:val="18"/>
          <w:szCs w:val="18"/>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0AC" wp14:editId="0A4690AD">
            <wp:extent cx="410845" cy="359410"/>
            <wp:effectExtent l="0" t="0" r="8255" b="2540"/>
            <wp:docPr id="1801" name="图片 1801" descr="C:\Users\lenovo\AppData\Roaming\Tencent\Users\502840418\QQ\WinTemp\RichOle\9ZS@@{K}MV_PFJM_Q3J@2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图片 1801" descr="C:\Users\lenovo\AppData\Roaming\Tencent\Users\502840418\QQ\WinTemp\RichOle\9ZS@@{K}MV_PFJM_Q3J@2VB.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a</w:t>
      </w:r>
      <w:r w:rsidR="003229EB">
        <w:rPr>
          <w:rFonts w:ascii="Calibri" w:eastAsia="Microsoft YaHei" w:hAnsi="Calibri" w:cs="Calibri"/>
          <w:b/>
          <w:szCs w:val="20"/>
        </w:rPr>
        <w:t xml:space="preserve"> </w:t>
      </w:r>
      <w:r w:rsidR="003229EB">
        <w:rPr>
          <w:rFonts w:ascii="Calibri" w:eastAsia="Microsoft YaHei" w:hAnsi="Calibri" w:cs="Calibri" w:hint="eastAsia"/>
          <w:b/>
          <w:szCs w:val="20"/>
        </w:rPr>
        <w:t>Quantitation</w:t>
      </w:r>
      <w:r w:rsidR="003229EB">
        <w:rPr>
          <w:rFonts w:ascii="Calibri" w:eastAsia="Microsoft YaHei" w:hAnsi="Calibri" w:cs="Calibri"/>
          <w:szCs w:val="20"/>
        </w:rPr>
        <w:t xml:space="preserve"> application.</w:t>
      </w:r>
    </w:p>
    <w:p w14:paraId="0A468E29"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AE" wp14:editId="0A4690AF">
            <wp:extent cx="5471795" cy="3419475"/>
            <wp:effectExtent l="19050" t="19050" r="14605" b="285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a:xfrm>
                      <a:off x="0" y="0"/>
                      <a:ext cx="5471999" cy="3419999"/>
                    </a:xfrm>
                    <a:prstGeom prst="rect">
                      <a:avLst/>
                    </a:prstGeom>
                    <a:noFill/>
                    <a:ln>
                      <a:solidFill>
                        <a:sysClr val="window" lastClr="FFFFFF">
                          <a:lumMod val="85000"/>
                        </a:sysClr>
                      </a:solidFill>
                    </a:ln>
                  </pic:spPr>
                </pic:pic>
              </a:graphicData>
            </a:graphic>
          </wp:inline>
        </w:drawing>
      </w:r>
    </w:p>
    <w:p w14:paraId="0A468E2A" w14:textId="77777777" w:rsidR="00F30A50" w:rsidRDefault="00F30A50" w:rsidP="0088681A">
      <w:pPr>
        <w:rPr>
          <w:rFonts w:ascii="Microsoft YaHei" w:eastAsia="Microsoft YaHei" w:hAnsi="Microsoft YaHei" w:cs="Times New Roman"/>
          <w:b/>
          <w:bCs/>
          <w:vanish/>
          <w:sz w:val="24"/>
          <w:szCs w:val="24"/>
        </w:rPr>
      </w:pPr>
      <w:bookmarkStart w:id="54" w:name="_Toc509339123"/>
      <w:bookmarkStart w:id="55" w:name="_Toc490292188"/>
      <w:bookmarkStart w:id="56" w:name="_Toc523980603"/>
      <w:bookmarkStart w:id="57" w:name="_Toc508028024"/>
      <w:bookmarkStart w:id="58" w:name="_Toc508028161"/>
      <w:bookmarkStart w:id="59" w:name="_Toc508028304"/>
      <w:bookmarkStart w:id="60" w:name="_Toc508104717"/>
      <w:bookmarkEnd w:id="54"/>
      <w:bookmarkEnd w:id="55"/>
      <w:bookmarkEnd w:id="56"/>
      <w:bookmarkEnd w:id="57"/>
      <w:bookmarkEnd w:id="58"/>
      <w:bookmarkEnd w:id="59"/>
      <w:bookmarkEnd w:id="60"/>
    </w:p>
    <w:p w14:paraId="0A468E2B" w14:textId="77777777" w:rsidR="00F30A50" w:rsidRDefault="00F30A50" w:rsidP="0088681A">
      <w:pPr>
        <w:rPr>
          <w:rFonts w:ascii="Microsoft YaHei" w:eastAsia="Microsoft YaHei" w:hAnsi="Microsoft YaHei" w:cs="Times New Roman"/>
          <w:b/>
          <w:bCs/>
          <w:vanish/>
          <w:sz w:val="24"/>
          <w:szCs w:val="24"/>
        </w:rPr>
      </w:pPr>
      <w:bookmarkStart w:id="61" w:name="_Toc508028162"/>
      <w:bookmarkStart w:id="62" w:name="_Toc490292189"/>
      <w:bookmarkStart w:id="63" w:name="_Toc523980604"/>
      <w:bookmarkStart w:id="64" w:name="_Toc509339124"/>
      <w:bookmarkStart w:id="65" w:name="_Toc508028305"/>
      <w:bookmarkStart w:id="66" w:name="_Toc508028025"/>
      <w:bookmarkStart w:id="67" w:name="_Toc508104718"/>
      <w:bookmarkEnd w:id="61"/>
      <w:bookmarkEnd w:id="62"/>
      <w:bookmarkEnd w:id="63"/>
      <w:bookmarkEnd w:id="64"/>
      <w:bookmarkEnd w:id="65"/>
      <w:bookmarkEnd w:id="66"/>
      <w:bookmarkEnd w:id="67"/>
    </w:p>
    <w:p w14:paraId="0A468E2C" w14:textId="77777777" w:rsidR="00F30A50" w:rsidRDefault="00F30A50" w:rsidP="0088681A">
      <w:pPr>
        <w:rPr>
          <w:rFonts w:ascii="Microsoft YaHei" w:eastAsia="Microsoft YaHei" w:hAnsi="Microsoft YaHei" w:cs="Times New Roman"/>
          <w:b/>
          <w:bCs/>
          <w:vanish/>
          <w:sz w:val="24"/>
          <w:szCs w:val="24"/>
        </w:rPr>
      </w:pPr>
      <w:bookmarkStart w:id="68" w:name="_Toc508028026"/>
      <w:bookmarkStart w:id="69" w:name="_Toc508028163"/>
      <w:bookmarkStart w:id="70" w:name="_Toc508028306"/>
      <w:bookmarkStart w:id="71" w:name="_Toc490292190"/>
      <w:bookmarkStart w:id="72" w:name="_Toc509339125"/>
      <w:bookmarkStart w:id="73" w:name="_Toc523980605"/>
      <w:bookmarkStart w:id="74" w:name="_Toc508104719"/>
      <w:bookmarkEnd w:id="68"/>
      <w:bookmarkEnd w:id="69"/>
      <w:bookmarkEnd w:id="70"/>
      <w:bookmarkEnd w:id="71"/>
      <w:bookmarkEnd w:id="72"/>
      <w:bookmarkEnd w:id="73"/>
      <w:bookmarkEnd w:id="74"/>
    </w:p>
    <w:p w14:paraId="0A468E2D" w14:textId="77777777" w:rsidR="00F30A50" w:rsidRDefault="00F30A50" w:rsidP="0088681A">
      <w:pPr>
        <w:rPr>
          <w:rFonts w:ascii="Microsoft YaHei" w:eastAsia="Microsoft YaHei" w:hAnsi="Microsoft YaHei" w:cs="Times New Roman"/>
          <w:b/>
          <w:bCs/>
          <w:vanish/>
          <w:sz w:val="24"/>
          <w:szCs w:val="24"/>
        </w:rPr>
      </w:pPr>
      <w:bookmarkStart w:id="75" w:name="_Toc509339126"/>
      <w:bookmarkStart w:id="76" w:name="_Toc508028164"/>
      <w:bookmarkStart w:id="77" w:name="_Toc508028027"/>
      <w:bookmarkStart w:id="78" w:name="_Toc508028307"/>
      <w:bookmarkStart w:id="79" w:name="_Toc490292191"/>
      <w:bookmarkStart w:id="80" w:name="_Toc523980606"/>
      <w:bookmarkStart w:id="81" w:name="_Toc508104720"/>
      <w:bookmarkEnd w:id="75"/>
      <w:bookmarkEnd w:id="76"/>
      <w:bookmarkEnd w:id="77"/>
      <w:bookmarkEnd w:id="78"/>
      <w:bookmarkEnd w:id="79"/>
      <w:bookmarkEnd w:id="80"/>
      <w:bookmarkEnd w:id="81"/>
    </w:p>
    <w:p w14:paraId="0A468E2E" w14:textId="77777777" w:rsidR="00F30A50" w:rsidRDefault="00F30A50" w:rsidP="0088681A">
      <w:pPr>
        <w:rPr>
          <w:rFonts w:ascii="Microsoft YaHei" w:eastAsia="Microsoft YaHei" w:hAnsi="Microsoft YaHei" w:cs="Times New Roman"/>
          <w:b/>
          <w:bCs/>
          <w:vanish/>
          <w:sz w:val="24"/>
          <w:szCs w:val="24"/>
        </w:rPr>
      </w:pPr>
      <w:bookmarkStart w:id="82" w:name="_Toc508028308"/>
      <w:bookmarkStart w:id="83" w:name="_Toc508028028"/>
      <w:bookmarkStart w:id="84" w:name="_Toc509339127"/>
      <w:bookmarkStart w:id="85" w:name="_Toc490292192"/>
      <w:bookmarkStart w:id="86" w:name="_Toc508028165"/>
      <w:bookmarkStart w:id="87" w:name="_Toc523980607"/>
      <w:bookmarkStart w:id="88" w:name="_Toc508104721"/>
      <w:bookmarkEnd w:id="82"/>
      <w:bookmarkEnd w:id="83"/>
      <w:bookmarkEnd w:id="84"/>
      <w:bookmarkEnd w:id="85"/>
      <w:bookmarkEnd w:id="86"/>
      <w:bookmarkEnd w:id="87"/>
      <w:bookmarkEnd w:id="88"/>
    </w:p>
    <w:p w14:paraId="0A468E2F" w14:textId="77777777" w:rsidR="00F30A50" w:rsidRDefault="00F30A50" w:rsidP="0088681A">
      <w:pPr>
        <w:rPr>
          <w:rFonts w:ascii="Microsoft YaHei" w:eastAsia="Microsoft YaHei" w:hAnsi="Microsoft YaHei" w:cs="Times New Roman"/>
          <w:b/>
          <w:bCs/>
          <w:vanish/>
          <w:sz w:val="24"/>
          <w:szCs w:val="24"/>
        </w:rPr>
      </w:pPr>
      <w:bookmarkStart w:id="89" w:name="_Toc523980608"/>
      <w:bookmarkStart w:id="90" w:name="_Toc490292193"/>
      <w:bookmarkStart w:id="91" w:name="_Toc508028309"/>
      <w:bookmarkStart w:id="92" w:name="_Toc509339128"/>
      <w:bookmarkStart w:id="93" w:name="_Toc508028166"/>
      <w:bookmarkStart w:id="94" w:name="_Toc508104722"/>
      <w:bookmarkStart w:id="95" w:name="_Toc508028029"/>
      <w:bookmarkEnd w:id="89"/>
      <w:bookmarkEnd w:id="90"/>
      <w:bookmarkEnd w:id="91"/>
      <w:bookmarkEnd w:id="92"/>
      <w:bookmarkEnd w:id="93"/>
      <w:bookmarkEnd w:id="94"/>
      <w:bookmarkEnd w:id="95"/>
    </w:p>
    <w:p w14:paraId="0A468E30" w14:textId="77777777" w:rsidR="00F30A50" w:rsidRDefault="00F30A50" w:rsidP="0088681A">
      <w:pPr>
        <w:rPr>
          <w:rFonts w:ascii="Microsoft YaHei" w:eastAsia="Microsoft YaHei" w:hAnsi="Microsoft YaHei" w:cs="Times New Roman"/>
          <w:b/>
          <w:bCs/>
          <w:vanish/>
          <w:sz w:val="24"/>
          <w:szCs w:val="24"/>
        </w:rPr>
      </w:pPr>
      <w:bookmarkStart w:id="96" w:name="_Toc523980609"/>
      <w:bookmarkStart w:id="97" w:name="_Toc509339129"/>
      <w:bookmarkStart w:id="98" w:name="_Toc508028310"/>
      <w:bookmarkStart w:id="99" w:name="_Toc508028167"/>
      <w:bookmarkStart w:id="100" w:name="_Toc508028030"/>
      <w:bookmarkStart w:id="101" w:name="_Toc508104723"/>
      <w:bookmarkStart w:id="102" w:name="_Toc490292194"/>
      <w:bookmarkEnd w:id="96"/>
      <w:bookmarkEnd w:id="97"/>
      <w:bookmarkEnd w:id="98"/>
      <w:bookmarkEnd w:id="99"/>
      <w:bookmarkEnd w:id="100"/>
      <w:bookmarkEnd w:id="101"/>
      <w:bookmarkEnd w:id="102"/>
    </w:p>
    <w:p w14:paraId="0A468E31" w14:textId="77777777" w:rsidR="00F30A50" w:rsidRDefault="00F30A50" w:rsidP="0088681A">
      <w:pPr>
        <w:rPr>
          <w:rFonts w:ascii="Microsoft YaHei" w:eastAsia="Microsoft YaHei" w:hAnsi="Microsoft YaHei" w:cs="Times New Roman"/>
          <w:b/>
          <w:bCs/>
          <w:vanish/>
          <w:sz w:val="24"/>
          <w:szCs w:val="24"/>
        </w:rPr>
      </w:pPr>
      <w:bookmarkStart w:id="103" w:name="_Toc490292195"/>
      <w:bookmarkStart w:id="104" w:name="_Toc508028311"/>
      <w:bookmarkStart w:id="105" w:name="_Toc523980610"/>
      <w:bookmarkStart w:id="106" w:name="_Toc508104724"/>
      <w:bookmarkStart w:id="107" w:name="_Toc508028168"/>
      <w:bookmarkStart w:id="108" w:name="_Toc508028031"/>
      <w:bookmarkStart w:id="109" w:name="_Toc509339130"/>
      <w:bookmarkEnd w:id="103"/>
      <w:bookmarkEnd w:id="104"/>
      <w:bookmarkEnd w:id="105"/>
      <w:bookmarkEnd w:id="106"/>
      <w:bookmarkEnd w:id="107"/>
      <w:bookmarkEnd w:id="108"/>
      <w:bookmarkEnd w:id="109"/>
    </w:p>
    <w:p w14:paraId="0A468E32"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Establish quantitative methods</w:t>
      </w:r>
    </w:p>
    <w:p w14:paraId="0A468E33" w14:textId="4AA96092" w:rsidR="00F30A50" w:rsidRDefault="003229EB" w:rsidP="0088681A">
      <w:pPr>
        <w:rPr>
          <w:rFonts w:ascii="Microsoft YaHei" w:eastAsia="Microsoft YaHei" w:hAnsi="Microsoft YaHei"/>
          <w:sz w:val="18"/>
          <w:szCs w:val="18"/>
        </w:rPr>
      </w:pPr>
      <w:r>
        <w:rPr>
          <w:rFonts w:ascii="Microsoft YaHei" w:eastAsia="Microsoft YaHei" w:hAnsi="Microsoft YaHei" w:hint="eastAsia"/>
          <w:b/>
          <w:sz w:val="18"/>
          <w:szCs w:val="18"/>
        </w:rPr>
        <w:t>Quantitation</w:t>
      </w:r>
      <w:r>
        <w:rPr>
          <w:rFonts w:ascii="Microsoft YaHei" w:eastAsia="Microsoft YaHei" w:hAnsi="Microsoft YaHei"/>
          <w:b/>
          <w:sz w:val="18"/>
          <w:szCs w:val="18"/>
        </w:rPr>
        <w:t xml:space="preserve"> measurement</w:t>
      </w:r>
      <w:r>
        <w:rPr>
          <w:rFonts w:ascii="Microsoft YaHei" w:eastAsia="Microsoft YaHei" w:hAnsi="Microsoft YaHei"/>
          <w:sz w:val="18"/>
          <w:szCs w:val="18"/>
        </w:rPr>
        <w:t xml:space="preserve"> interface, press the button </w:t>
      </w:r>
      <w:r>
        <w:rPr>
          <w:rFonts w:ascii="Microsoft YaHei" w:eastAsia="Microsoft YaHei" w:hAnsi="Microsoft YaHei"/>
          <w:noProof/>
          <w:sz w:val="18"/>
          <w:szCs w:val="18"/>
        </w:rPr>
        <w:drawing>
          <wp:inline distT="0" distB="0" distL="0" distR="0" wp14:anchorId="0A4690B0" wp14:editId="0A4690B1">
            <wp:extent cx="215900" cy="215900"/>
            <wp:effectExtent l="0" t="0" r="0" b="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图片 180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rFonts w:ascii="Microsoft YaHei" w:eastAsia="Microsoft YaHei" w:hAnsi="Microsoft YaHei"/>
          <w:sz w:val="18"/>
          <w:szCs w:val="18"/>
        </w:rPr>
        <w:t xml:space="preserve"> to </w:t>
      </w:r>
      <w:r>
        <w:rPr>
          <w:rFonts w:ascii="Microsoft YaHei" w:eastAsia="Microsoft YaHei" w:hAnsi="Microsoft YaHei" w:hint="eastAsia"/>
          <w:sz w:val="18"/>
          <w:szCs w:val="18"/>
        </w:rPr>
        <w:t>enter</w:t>
      </w:r>
      <w:r>
        <w:rPr>
          <w:rFonts w:ascii="Microsoft YaHei" w:eastAsia="Microsoft YaHei" w:hAnsi="Microsoft YaHei"/>
          <w:sz w:val="18"/>
          <w:szCs w:val="18"/>
        </w:rPr>
        <w:t xml:space="preserve"> </w:t>
      </w:r>
      <w:r w:rsidR="001D05AC">
        <w:rPr>
          <w:rFonts w:ascii="Microsoft YaHei" w:eastAsia="Microsoft YaHei" w:hAnsi="Microsoft YaHei"/>
          <w:sz w:val="18"/>
          <w:szCs w:val="18"/>
        </w:rPr>
        <w:t>the</w:t>
      </w:r>
      <w:r>
        <w:rPr>
          <w:rFonts w:ascii="Microsoft YaHei" w:eastAsia="Microsoft YaHei" w:hAnsi="Microsoft YaHei"/>
          <w:sz w:val="18"/>
          <w:szCs w:val="18"/>
        </w:rPr>
        <w:t xml:space="preserve"> </w:t>
      </w:r>
      <w:r>
        <w:rPr>
          <w:rFonts w:ascii="Microsoft YaHei" w:eastAsia="Microsoft YaHei" w:hAnsi="Microsoft YaHei"/>
          <w:b/>
          <w:sz w:val="18"/>
          <w:szCs w:val="18"/>
        </w:rPr>
        <w:t>Method</w:t>
      </w:r>
      <w:r>
        <w:rPr>
          <w:rFonts w:ascii="Microsoft YaHei" w:eastAsia="Microsoft YaHei" w:hAnsi="Microsoft YaHei"/>
          <w:sz w:val="18"/>
          <w:szCs w:val="18"/>
        </w:rPr>
        <w:t xml:space="preserve"> interface. </w:t>
      </w:r>
    </w:p>
    <w:p w14:paraId="0A468E34"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B2" wp14:editId="0A4690B3">
            <wp:extent cx="5442585" cy="3401695"/>
            <wp:effectExtent l="19050" t="19050" r="24765" b="273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a:xfrm>
                      <a:off x="0" y="0"/>
                      <a:ext cx="5443199" cy="3401999"/>
                    </a:xfrm>
                    <a:prstGeom prst="rect">
                      <a:avLst/>
                    </a:prstGeom>
                    <a:noFill/>
                    <a:ln>
                      <a:solidFill>
                        <a:sysClr val="window" lastClr="FFFFFF">
                          <a:lumMod val="85000"/>
                        </a:sysClr>
                      </a:solidFill>
                    </a:ln>
                  </pic:spPr>
                </pic:pic>
              </a:graphicData>
            </a:graphic>
          </wp:inline>
        </w:drawing>
      </w:r>
    </w:p>
    <w:p w14:paraId="13AAEC09" w14:textId="77777777" w:rsidR="008B69F0" w:rsidRPr="008F0E34" w:rsidRDefault="008B69F0" w:rsidP="008B69F0">
      <w:pPr>
        <w:rPr>
          <w:rFonts w:eastAsia="Microsoft YaHei" w:cstheme="minorHAnsi"/>
          <w:sz w:val="24"/>
          <w:szCs w:val="24"/>
        </w:rPr>
      </w:pPr>
      <w:r>
        <w:rPr>
          <w:rFonts w:eastAsia="Microsoft YaHei" w:cstheme="minorHAnsi"/>
          <w:b/>
          <w:sz w:val="24"/>
          <w:szCs w:val="24"/>
        </w:rPr>
        <w:t xml:space="preserve">Within the </w:t>
      </w:r>
      <w:r w:rsidRPr="008F0E34">
        <w:rPr>
          <w:rFonts w:eastAsia="Microsoft YaHei" w:cstheme="minorHAnsi"/>
          <w:b/>
          <w:sz w:val="24"/>
          <w:szCs w:val="24"/>
        </w:rPr>
        <w:t xml:space="preserve">Method </w:t>
      </w:r>
      <w:r w:rsidRPr="008F0E34">
        <w:rPr>
          <w:rFonts w:eastAsia="Microsoft YaHei" w:cstheme="minorHAnsi"/>
          <w:sz w:val="24"/>
          <w:szCs w:val="24"/>
        </w:rPr>
        <w:t xml:space="preserve">interface, press the button </w:t>
      </w:r>
      <w:r w:rsidRPr="008F0E34">
        <w:rPr>
          <w:rFonts w:eastAsia="Microsoft YaHei" w:cstheme="minorHAnsi"/>
          <w:noProof/>
          <w:sz w:val="24"/>
          <w:szCs w:val="24"/>
        </w:rPr>
        <w:drawing>
          <wp:inline distT="0" distB="0" distL="0" distR="0" wp14:anchorId="1F2DCFF1" wp14:editId="3B8F0CA5">
            <wp:extent cx="134620" cy="179705"/>
            <wp:effectExtent l="0" t="0" r="17780" b="10795"/>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图片 181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35000" cy="180000"/>
                    </a:xfrm>
                    <a:prstGeom prst="rect">
                      <a:avLst/>
                    </a:prstGeom>
                  </pic:spPr>
                </pic:pic>
              </a:graphicData>
            </a:graphic>
          </wp:inline>
        </w:drawing>
      </w:r>
      <w:r w:rsidRPr="008F0E34">
        <w:rPr>
          <w:rFonts w:eastAsia="Microsoft YaHei" w:cstheme="minorHAnsi"/>
          <w:sz w:val="24"/>
          <w:szCs w:val="24"/>
        </w:rPr>
        <w:t xml:space="preserve"> to start a new measurement method and enter the parameter setting interface.</w:t>
      </w:r>
    </w:p>
    <w:p w14:paraId="0A468E36"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B6" wp14:editId="0A4690B7">
            <wp:extent cx="5567045" cy="3479165"/>
            <wp:effectExtent l="19050" t="19050" r="14605" b="260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a:xfrm>
                      <a:off x="0" y="0"/>
                      <a:ext cx="5567118" cy="3479449"/>
                    </a:xfrm>
                    <a:prstGeom prst="rect">
                      <a:avLst/>
                    </a:prstGeom>
                    <a:noFill/>
                    <a:ln>
                      <a:solidFill>
                        <a:sysClr val="window" lastClr="FFFFFF">
                          <a:lumMod val="85000"/>
                        </a:sysClr>
                      </a:solid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E39" w14:textId="77777777">
        <w:tc>
          <w:tcPr>
            <w:tcW w:w="1250" w:type="pct"/>
            <w:tcMar>
              <w:top w:w="57" w:type="dxa"/>
              <w:bottom w:w="57" w:type="dxa"/>
            </w:tcMar>
            <w:vAlign w:val="center"/>
          </w:tcPr>
          <w:p w14:paraId="0A468E37"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M</w:t>
            </w:r>
            <w:r>
              <w:rPr>
                <w:rFonts w:ascii="Microsoft YaHei" w:eastAsia="Microsoft YaHei" w:hAnsi="Microsoft YaHei"/>
                <w:sz w:val="18"/>
                <w:szCs w:val="18"/>
              </w:rPr>
              <w:t>easurement</w:t>
            </w:r>
          </w:p>
        </w:tc>
        <w:tc>
          <w:tcPr>
            <w:tcW w:w="3750" w:type="pct"/>
            <w:tcMar>
              <w:top w:w="57" w:type="dxa"/>
              <w:bottom w:w="57" w:type="dxa"/>
            </w:tcMar>
            <w:vAlign w:val="center"/>
          </w:tcPr>
          <w:p w14:paraId="0A468E38"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Built-in single wavelength, dual wavelength difference, dual wavelength ratio, three wavelengths, area 5 ways, and support custom formula.</w:t>
            </w:r>
          </w:p>
        </w:tc>
      </w:tr>
      <w:tr w:rsidR="00F30A50" w14:paraId="0A468E3C" w14:textId="77777777">
        <w:tc>
          <w:tcPr>
            <w:tcW w:w="1250" w:type="pct"/>
            <w:tcMar>
              <w:top w:w="57" w:type="dxa"/>
              <w:bottom w:w="57" w:type="dxa"/>
            </w:tcMar>
            <w:vAlign w:val="center"/>
          </w:tcPr>
          <w:p w14:paraId="0A468E3A"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lastRenderedPageBreak/>
              <w:t>Wavelength</w:t>
            </w:r>
          </w:p>
        </w:tc>
        <w:tc>
          <w:tcPr>
            <w:tcW w:w="3750" w:type="pct"/>
            <w:tcMar>
              <w:top w:w="57" w:type="dxa"/>
              <w:bottom w:w="57" w:type="dxa"/>
            </w:tcMar>
            <w:vAlign w:val="center"/>
          </w:tcPr>
          <w:p w14:paraId="0A468E3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Measuring wavelength, range: 190~1100nm</w:t>
            </w:r>
            <w:r>
              <w:rPr>
                <w:rFonts w:ascii="Microsoft YaHei" w:eastAsia="Microsoft YaHei" w:hAnsi="Microsoft YaHei" w:hint="eastAsia"/>
                <w:sz w:val="18"/>
                <w:szCs w:val="18"/>
              </w:rPr>
              <w:t>.</w:t>
            </w:r>
          </w:p>
        </w:tc>
      </w:tr>
      <w:tr w:rsidR="00F30A50" w14:paraId="0A468E3F" w14:textId="77777777">
        <w:tc>
          <w:tcPr>
            <w:tcW w:w="1250" w:type="pct"/>
            <w:tcMar>
              <w:top w:w="57" w:type="dxa"/>
              <w:bottom w:w="57" w:type="dxa"/>
            </w:tcMar>
            <w:vAlign w:val="center"/>
          </w:tcPr>
          <w:p w14:paraId="0A468E3D"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C</w:t>
            </w:r>
            <w:r>
              <w:rPr>
                <w:rFonts w:ascii="Microsoft YaHei" w:eastAsia="Microsoft YaHei" w:hAnsi="Microsoft YaHei"/>
                <w:sz w:val="18"/>
                <w:szCs w:val="18"/>
              </w:rPr>
              <w:t>ircle</w:t>
            </w:r>
          </w:p>
        </w:tc>
        <w:tc>
          <w:tcPr>
            <w:tcW w:w="3750" w:type="pct"/>
            <w:tcMar>
              <w:top w:w="57" w:type="dxa"/>
              <w:bottom w:w="57" w:type="dxa"/>
            </w:tcMar>
            <w:vAlign w:val="center"/>
          </w:tcPr>
          <w:p w14:paraId="0A468E3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1, 2, 3, 5, 10, 20, 30, 50 times can be selected, the instrument will calculate the average as the final output.</w:t>
            </w:r>
          </w:p>
        </w:tc>
      </w:tr>
      <w:tr w:rsidR="00F30A50" w14:paraId="0A468E42" w14:textId="77777777">
        <w:tc>
          <w:tcPr>
            <w:tcW w:w="1250" w:type="pct"/>
            <w:tcMar>
              <w:top w:w="57" w:type="dxa"/>
              <w:bottom w:w="57" w:type="dxa"/>
            </w:tcMar>
            <w:vAlign w:val="center"/>
          </w:tcPr>
          <w:p w14:paraId="0A468E40"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L</w:t>
            </w:r>
            <w:r>
              <w:rPr>
                <w:rFonts w:ascii="Microsoft YaHei" w:eastAsia="Microsoft YaHei" w:hAnsi="Microsoft YaHei"/>
                <w:sz w:val="18"/>
                <w:szCs w:val="18"/>
              </w:rPr>
              <w:t>ight path length</w:t>
            </w:r>
          </w:p>
        </w:tc>
        <w:tc>
          <w:tcPr>
            <w:tcW w:w="3750" w:type="pct"/>
            <w:tcMar>
              <w:top w:w="57" w:type="dxa"/>
              <w:bottom w:w="57" w:type="dxa"/>
            </w:tcMar>
          </w:tcPr>
          <w:p w14:paraId="0A468E4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proofErr w:type="gramStart"/>
            <w:r>
              <w:rPr>
                <w:rFonts w:ascii="Microsoft YaHei" w:eastAsia="Microsoft YaHei" w:hAnsi="Microsoft YaHei"/>
                <w:sz w:val="18"/>
                <w:szCs w:val="18"/>
              </w:rPr>
              <w:t>used</w:t>
            </w:r>
            <w:proofErr w:type="gramEnd"/>
            <w:r>
              <w:rPr>
                <w:rFonts w:ascii="Microsoft YaHei" w:eastAsia="Microsoft YaHei" w:hAnsi="Microsoft YaHei"/>
                <w:sz w:val="18"/>
                <w:szCs w:val="18"/>
              </w:rPr>
              <w:t xml:space="preserve"> for the measurement.</w:t>
            </w:r>
          </w:p>
        </w:tc>
      </w:tr>
      <w:tr w:rsidR="00F30A50" w14:paraId="0A468E45" w14:textId="77777777">
        <w:tc>
          <w:tcPr>
            <w:tcW w:w="1250" w:type="pct"/>
            <w:tcMar>
              <w:top w:w="57" w:type="dxa"/>
              <w:bottom w:w="57" w:type="dxa"/>
            </w:tcMar>
            <w:vAlign w:val="center"/>
          </w:tcPr>
          <w:p w14:paraId="0A468E4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Equivalent conversion</w:t>
            </w:r>
          </w:p>
        </w:tc>
        <w:tc>
          <w:tcPr>
            <w:tcW w:w="3750" w:type="pct"/>
            <w:tcMar>
              <w:top w:w="57" w:type="dxa"/>
              <w:bottom w:w="57" w:type="dxa"/>
            </w:tcMar>
          </w:tcPr>
          <w:p w14:paraId="0A468E44"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Activation automatically converts measurements from different path cuvettes to values in the 10mm light path length.</w:t>
            </w:r>
          </w:p>
        </w:tc>
      </w:tr>
      <w:tr w:rsidR="00F30A50" w14:paraId="0A468E48" w14:textId="77777777">
        <w:tc>
          <w:tcPr>
            <w:tcW w:w="1250" w:type="pct"/>
            <w:tcMar>
              <w:top w:w="57" w:type="dxa"/>
              <w:bottom w:w="57" w:type="dxa"/>
            </w:tcMar>
            <w:vAlign w:val="center"/>
          </w:tcPr>
          <w:p w14:paraId="0A468E4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Equation</w:t>
            </w:r>
          </w:p>
        </w:tc>
        <w:tc>
          <w:tcPr>
            <w:tcW w:w="3750" w:type="pct"/>
            <w:tcMar>
              <w:top w:w="57" w:type="dxa"/>
              <w:bottom w:w="57" w:type="dxa"/>
            </w:tcMar>
            <w:vAlign w:val="center"/>
          </w:tcPr>
          <w:p w14:paraId="0A468E4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Equation form: C=F(Abs) and Abs=F(C).</w:t>
            </w:r>
          </w:p>
        </w:tc>
      </w:tr>
      <w:tr w:rsidR="00F30A50" w14:paraId="0A468E4B" w14:textId="77777777">
        <w:tc>
          <w:tcPr>
            <w:tcW w:w="1250" w:type="pct"/>
            <w:tcMar>
              <w:top w:w="57" w:type="dxa"/>
              <w:bottom w:w="57" w:type="dxa"/>
            </w:tcMar>
            <w:vAlign w:val="center"/>
          </w:tcPr>
          <w:p w14:paraId="0A468E49"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F</w:t>
            </w:r>
            <w:r>
              <w:rPr>
                <w:rFonts w:ascii="Microsoft YaHei" w:eastAsia="Microsoft YaHei" w:hAnsi="Microsoft YaHei"/>
                <w:sz w:val="18"/>
                <w:szCs w:val="18"/>
              </w:rPr>
              <w:t>itting</w:t>
            </w:r>
          </w:p>
        </w:tc>
        <w:tc>
          <w:tcPr>
            <w:tcW w:w="3750" w:type="pct"/>
            <w:tcMar>
              <w:top w:w="57" w:type="dxa"/>
              <w:bottom w:w="57" w:type="dxa"/>
            </w:tcMar>
            <w:vAlign w:val="center"/>
          </w:tcPr>
          <w:p w14:paraId="0A468E4A"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Three ways of fitting are provided: first order, second order, third order.</w:t>
            </w:r>
          </w:p>
        </w:tc>
      </w:tr>
      <w:tr w:rsidR="00F30A50" w14:paraId="0A468E4E" w14:textId="77777777">
        <w:tc>
          <w:tcPr>
            <w:tcW w:w="1250" w:type="pct"/>
            <w:tcMar>
              <w:top w:w="57" w:type="dxa"/>
              <w:bottom w:w="57" w:type="dxa"/>
            </w:tcMar>
            <w:vAlign w:val="center"/>
          </w:tcPr>
          <w:p w14:paraId="0A468E4C"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Zero intercept</w:t>
            </w:r>
          </w:p>
        </w:tc>
        <w:tc>
          <w:tcPr>
            <w:tcW w:w="3750" w:type="pct"/>
            <w:tcMar>
              <w:top w:w="57" w:type="dxa"/>
              <w:bottom w:w="57" w:type="dxa"/>
            </w:tcMar>
            <w:vAlign w:val="center"/>
          </w:tcPr>
          <w:p w14:paraId="0A468E4D"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Turning on the representative fitting curve will directly cross the zero point, and closing will represent the fitting curve but the zero point.</w:t>
            </w:r>
          </w:p>
        </w:tc>
      </w:tr>
      <w:tr w:rsidR="00F30A50" w14:paraId="0A468E51" w14:textId="77777777">
        <w:tc>
          <w:tcPr>
            <w:tcW w:w="1250" w:type="pct"/>
            <w:tcMar>
              <w:top w:w="57" w:type="dxa"/>
              <w:bottom w:w="57" w:type="dxa"/>
            </w:tcMar>
            <w:vAlign w:val="center"/>
          </w:tcPr>
          <w:p w14:paraId="0A468E4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Calibration</w:t>
            </w:r>
          </w:p>
        </w:tc>
        <w:tc>
          <w:tcPr>
            <w:tcW w:w="3750" w:type="pct"/>
            <w:tcMar>
              <w:top w:w="57" w:type="dxa"/>
              <w:bottom w:w="57" w:type="dxa"/>
            </w:tcMar>
            <w:vAlign w:val="center"/>
          </w:tcPr>
          <w:p w14:paraId="0A468E5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3 ways to generate a standard curve: input equation coefficient method, standard sample method and input standard sample.</w:t>
            </w:r>
          </w:p>
        </w:tc>
      </w:tr>
      <w:tr w:rsidR="00F30A50" w14:paraId="0A468E54" w14:textId="77777777">
        <w:tc>
          <w:tcPr>
            <w:tcW w:w="1250" w:type="pct"/>
            <w:tcMar>
              <w:top w:w="57" w:type="dxa"/>
              <w:bottom w:w="57" w:type="dxa"/>
            </w:tcMar>
            <w:vAlign w:val="center"/>
          </w:tcPr>
          <w:p w14:paraId="0A468E52"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U</w:t>
            </w:r>
            <w:r>
              <w:rPr>
                <w:rFonts w:ascii="Microsoft YaHei" w:eastAsia="Microsoft YaHei" w:hAnsi="Microsoft YaHei"/>
                <w:sz w:val="18"/>
                <w:szCs w:val="18"/>
              </w:rPr>
              <w:t>nit</w:t>
            </w:r>
          </w:p>
        </w:tc>
        <w:tc>
          <w:tcPr>
            <w:tcW w:w="3750" w:type="pct"/>
            <w:tcMar>
              <w:top w:w="57" w:type="dxa"/>
              <w:bottom w:w="57" w:type="dxa"/>
            </w:tcMar>
            <w:vAlign w:val="center"/>
          </w:tcPr>
          <w:p w14:paraId="0A468E5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Built-in 19 commonly used concentration units: -, %, ppm, ppb, g/l, mg/l,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 xml:space="preserve">/l, ng/l, g/dl, mg/dl,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/dl, mg/</w:t>
            </w:r>
            <w:proofErr w:type="gramStart"/>
            <w:r>
              <w:rPr>
                <w:rFonts w:ascii="Microsoft YaHei" w:eastAsia="Microsoft YaHei" w:hAnsi="Microsoft YaHei"/>
                <w:sz w:val="18"/>
                <w:szCs w:val="18"/>
              </w:rPr>
              <w:t>ml</w:t>
            </w:r>
            <w:proofErr w:type="gramEnd"/>
            <w:r>
              <w:rPr>
                <w:rFonts w:ascii="Microsoft YaHei" w:eastAsia="Microsoft YaHei" w:hAnsi="Microsoft YaHei"/>
                <w:sz w:val="18"/>
                <w:szCs w:val="18"/>
              </w:rPr>
              <w:t xml:space="preserve">,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w:t>
            </w:r>
            <w:proofErr w:type="gramStart"/>
            <w:r>
              <w:rPr>
                <w:rFonts w:ascii="Microsoft YaHei" w:eastAsia="Microsoft YaHei" w:hAnsi="Microsoft YaHei"/>
                <w:sz w:val="18"/>
                <w:szCs w:val="18"/>
              </w:rPr>
              <w:t>ml ,</w:t>
            </w:r>
            <w:proofErr w:type="gramEnd"/>
            <w:r>
              <w:rPr>
                <w:rFonts w:ascii="Microsoft YaHei" w:eastAsia="Microsoft YaHei" w:hAnsi="Microsoft YaHei"/>
                <w:sz w:val="18"/>
                <w:szCs w:val="18"/>
              </w:rPr>
              <w:t xml:space="preserve"> ng/ml,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w:t>
            </w:r>
            <w:proofErr w:type="spellStart"/>
            <w:r>
              <w:rPr>
                <w:rFonts w:ascii="Microsoft YaHei" w:eastAsia="Microsoft YaHei" w:hAnsi="Microsoft YaHei"/>
                <w:sz w:val="18"/>
                <w:szCs w:val="18"/>
              </w:rPr>
              <w:t>μl</w:t>
            </w:r>
            <w:proofErr w:type="spellEnd"/>
            <w:r>
              <w:rPr>
                <w:rFonts w:ascii="Microsoft YaHei" w:eastAsia="Microsoft YaHei" w:hAnsi="Microsoft YaHei"/>
                <w:sz w:val="18"/>
                <w:szCs w:val="18"/>
              </w:rPr>
              <w:t>, ng/</w:t>
            </w:r>
            <w:proofErr w:type="spellStart"/>
            <w:r>
              <w:rPr>
                <w:rFonts w:ascii="Microsoft YaHei" w:eastAsia="Microsoft YaHei" w:hAnsi="Microsoft YaHei"/>
                <w:sz w:val="18"/>
                <w:szCs w:val="18"/>
              </w:rPr>
              <w:t>μl</w:t>
            </w:r>
            <w:proofErr w:type="spellEnd"/>
            <w:r>
              <w:rPr>
                <w:rFonts w:ascii="Microsoft YaHei" w:eastAsia="Microsoft YaHei" w:hAnsi="Microsoft YaHei"/>
                <w:sz w:val="18"/>
                <w:szCs w:val="18"/>
              </w:rPr>
              <w:t xml:space="preserve">, mol/l, mmol/l, IU, and </w:t>
            </w:r>
            <w:proofErr w:type="gramStart"/>
            <w:r>
              <w:rPr>
                <w:rFonts w:ascii="Microsoft YaHei" w:eastAsia="Microsoft YaHei" w:hAnsi="Microsoft YaHei"/>
                <w:sz w:val="18"/>
                <w:szCs w:val="18"/>
              </w:rPr>
              <w:t>support input</w:t>
            </w:r>
            <w:proofErr w:type="gramEnd"/>
            <w:r>
              <w:rPr>
                <w:rFonts w:ascii="Microsoft YaHei" w:eastAsia="Microsoft YaHei" w:hAnsi="Microsoft YaHei"/>
                <w:sz w:val="18"/>
                <w:szCs w:val="18"/>
              </w:rPr>
              <w:t xml:space="preserve"> custom units.</w:t>
            </w:r>
          </w:p>
        </w:tc>
      </w:tr>
      <w:tr w:rsidR="00F30A50" w14:paraId="0A468E57" w14:textId="77777777">
        <w:tc>
          <w:tcPr>
            <w:tcW w:w="1250" w:type="pct"/>
            <w:tcMar>
              <w:top w:w="57" w:type="dxa"/>
              <w:bottom w:w="57" w:type="dxa"/>
            </w:tcMar>
            <w:vAlign w:val="center"/>
          </w:tcPr>
          <w:p w14:paraId="0A468E5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Number of standard samples</w:t>
            </w:r>
          </w:p>
        </w:tc>
        <w:tc>
          <w:tcPr>
            <w:tcW w:w="3750" w:type="pct"/>
            <w:tcMar>
              <w:top w:w="57" w:type="dxa"/>
              <w:bottom w:w="57" w:type="dxa"/>
            </w:tcMar>
            <w:vAlign w:val="center"/>
          </w:tcPr>
          <w:p w14:paraId="0A468E5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The number of standard samples can be selected (only valid for standard sample calibration and standard sample input), quantity: 2~20.</w:t>
            </w:r>
          </w:p>
        </w:tc>
      </w:tr>
      <w:tr w:rsidR="00F30A50" w14:paraId="0A468E5A" w14:textId="77777777">
        <w:tc>
          <w:tcPr>
            <w:tcW w:w="1250" w:type="pct"/>
            <w:tcMar>
              <w:top w:w="57" w:type="dxa"/>
              <w:bottom w:w="57" w:type="dxa"/>
            </w:tcMar>
            <w:vAlign w:val="center"/>
          </w:tcPr>
          <w:p w14:paraId="0A468E58"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Threshold</w:t>
            </w:r>
          </w:p>
        </w:tc>
        <w:tc>
          <w:tcPr>
            <w:tcW w:w="3750" w:type="pct"/>
            <w:tcMar>
              <w:top w:w="57" w:type="dxa"/>
              <w:bottom w:w="57" w:type="dxa"/>
            </w:tcMar>
            <w:vAlign w:val="center"/>
          </w:tcPr>
          <w:p w14:paraId="0A468E5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Upper and lower limits of measurement results.</w:t>
            </w:r>
          </w:p>
        </w:tc>
      </w:tr>
    </w:tbl>
    <w:p w14:paraId="0A468E5B" w14:textId="77777777" w:rsidR="00F30A50" w:rsidRDefault="00F30A50" w:rsidP="0088681A">
      <w:pPr>
        <w:rPr>
          <w:rFonts w:ascii="Microsoft YaHei" w:eastAsia="Microsoft YaHei" w:hAnsi="Microsoft YaHei"/>
          <w:b/>
          <w:bCs/>
          <w:vanish/>
          <w:kern w:val="44"/>
          <w:szCs w:val="21"/>
        </w:rPr>
      </w:pPr>
    </w:p>
    <w:p w14:paraId="0A468E5C" w14:textId="77777777" w:rsidR="00F30A50" w:rsidRDefault="00F30A50" w:rsidP="0088681A">
      <w:pPr>
        <w:rPr>
          <w:rFonts w:ascii="Microsoft YaHei" w:eastAsia="Microsoft YaHei" w:hAnsi="Microsoft YaHei"/>
          <w:b/>
          <w:bCs/>
          <w:vanish/>
          <w:kern w:val="44"/>
          <w:szCs w:val="21"/>
        </w:rPr>
      </w:pPr>
    </w:p>
    <w:p w14:paraId="0A468E5D" w14:textId="77777777" w:rsidR="00F30A50" w:rsidRDefault="00F30A50" w:rsidP="0088681A">
      <w:pPr>
        <w:rPr>
          <w:rFonts w:ascii="Microsoft YaHei" w:eastAsia="Microsoft YaHei" w:hAnsi="Microsoft YaHei"/>
          <w:b/>
          <w:bCs/>
          <w:vanish/>
          <w:kern w:val="44"/>
          <w:szCs w:val="21"/>
        </w:rPr>
      </w:pPr>
    </w:p>
    <w:p w14:paraId="0A468E5E" w14:textId="77777777" w:rsidR="00F30A50" w:rsidRDefault="00F30A50" w:rsidP="0088681A">
      <w:pPr>
        <w:rPr>
          <w:rFonts w:ascii="Microsoft YaHei" w:eastAsia="Microsoft YaHei" w:hAnsi="Microsoft YaHei"/>
          <w:b/>
          <w:bCs/>
          <w:vanish/>
          <w:kern w:val="44"/>
          <w:szCs w:val="21"/>
        </w:rPr>
      </w:pPr>
    </w:p>
    <w:p w14:paraId="0A468E5F" w14:textId="77777777" w:rsidR="00F30A50" w:rsidRDefault="00F30A50" w:rsidP="0088681A">
      <w:pPr>
        <w:rPr>
          <w:rFonts w:ascii="Microsoft YaHei" w:eastAsia="Microsoft YaHei" w:hAnsi="Microsoft YaHei"/>
          <w:b/>
          <w:bCs/>
          <w:vanish/>
          <w:kern w:val="44"/>
          <w:szCs w:val="21"/>
        </w:rPr>
      </w:pPr>
    </w:p>
    <w:p w14:paraId="0A468E60" w14:textId="77777777" w:rsidR="00F30A50" w:rsidRDefault="00F30A50" w:rsidP="0088681A">
      <w:pPr>
        <w:rPr>
          <w:rFonts w:ascii="Microsoft YaHei" w:eastAsia="Microsoft YaHei" w:hAnsi="Microsoft YaHei"/>
          <w:b/>
          <w:bCs/>
          <w:vanish/>
          <w:kern w:val="44"/>
          <w:szCs w:val="21"/>
        </w:rPr>
      </w:pPr>
    </w:p>
    <w:p w14:paraId="0A468E61" w14:textId="77777777" w:rsidR="00F30A50" w:rsidRDefault="00F30A50" w:rsidP="0088681A">
      <w:pPr>
        <w:rPr>
          <w:rFonts w:ascii="Microsoft YaHei" w:eastAsia="Microsoft YaHei" w:hAnsi="Microsoft YaHei"/>
          <w:b/>
          <w:bCs/>
          <w:vanish/>
          <w:kern w:val="44"/>
          <w:szCs w:val="21"/>
        </w:rPr>
      </w:pPr>
    </w:p>
    <w:p w14:paraId="0A468E62" w14:textId="77777777" w:rsidR="00F30A50" w:rsidRDefault="00F30A50" w:rsidP="0088681A">
      <w:pPr>
        <w:rPr>
          <w:rFonts w:ascii="Microsoft YaHei" w:eastAsia="Microsoft YaHei" w:hAnsi="Microsoft YaHei"/>
          <w:b/>
          <w:bCs/>
          <w:vanish/>
          <w:kern w:val="44"/>
          <w:szCs w:val="21"/>
        </w:rPr>
      </w:pPr>
    </w:p>
    <w:p w14:paraId="0A468E63" w14:textId="77777777" w:rsidR="00F30A50" w:rsidRDefault="00F30A50" w:rsidP="0088681A">
      <w:pPr>
        <w:rPr>
          <w:rFonts w:ascii="Microsoft YaHei" w:eastAsia="Microsoft YaHei" w:hAnsi="Microsoft YaHei"/>
          <w:b/>
          <w:bCs/>
          <w:vanish/>
          <w:kern w:val="44"/>
          <w:szCs w:val="21"/>
        </w:rPr>
      </w:pPr>
    </w:p>
    <w:p w14:paraId="0A468E64" w14:textId="77777777" w:rsidR="00F30A50" w:rsidRDefault="00F30A50" w:rsidP="0088681A">
      <w:pPr>
        <w:rPr>
          <w:rFonts w:ascii="Microsoft YaHei" w:eastAsia="Microsoft YaHei" w:hAnsi="Microsoft YaHei"/>
          <w:b/>
          <w:bCs/>
          <w:vanish/>
          <w:kern w:val="44"/>
          <w:szCs w:val="21"/>
        </w:rPr>
      </w:pPr>
    </w:p>
    <w:p w14:paraId="0A468E65" w14:textId="77777777" w:rsidR="00F30A50" w:rsidRDefault="00F30A50" w:rsidP="0088681A">
      <w:pPr>
        <w:rPr>
          <w:rFonts w:ascii="Microsoft YaHei" w:eastAsia="Microsoft YaHei" w:hAnsi="Microsoft YaHei"/>
          <w:b/>
          <w:bCs/>
          <w:vanish/>
          <w:kern w:val="44"/>
          <w:szCs w:val="21"/>
        </w:rPr>
      </w:pPr>
    </w:p>
    <w:p w14:paraId="0A468E66" w14:textId="77777777" w:rsidR="00F30A50" w:rsidRDefault="00F30A50" w:rsidP="0088681A">
      <w:pPr>
        <w:rPr>
          <w:rFonts w:ascii="Microsoft YaHei" w:eastAsia="Microsoft YaHei" w:hAnsi="Microsoft YaHei"/>
          <w:b/>
          <w:bCs/>
          <w:vanish/>
          <w:kern w:val="44"/>
          <w:szCs w:val="21"/>
        </w:rPr>
      </w:pPr>
    </w:p>
    <w:p w14:paraId="0A468E67" w14:textId="77777777" w:rsidR="00F30A50" w:rsidRDefault="00F30A50" w:rsidP="0088681A">
      <w:pPr>
        <w:rPr>
          <w:rFonts w:ascii="Microsoft YaHei" w:eastAsia="Microsoft YaHei" w:hAnsi="Microsoft YaHei"/>
          <w:b/>
          <w:bCs/>
          <w:vanish/>
          <w:kern w:val="44"/>
          <w:szCs w:val="21"/>
        </w:rPr>
      </w:pPr>
    </w:p>
    <w:p w14:paraId="0A468E68" w14:textId="77777777" w:rsidR="00F30A50" w:rsidRDefault="00F30A50" w:rsidP="0088681A">
      <w:pPr>
        <w:rPr>
          <w:rFonts w:ascii="Microsoft YaHei" w:eastAsia="Microsoft YaHei" w:hAnsi="Microsoft YaHei"/>
          <w:b/>
          <w:bCs/>
          <w:vanish/>
          <w:kern w:val="44"/>
          <w:szCs w:val="21"/>
        </w:rPr>
      </w:pPr>
    </w:p>
    <w:p w14:paraId="5E5FECD2" w14:textId="77777777" w:rsidR="00C76782" w:rsidRPr="008F0E34" w:rsidRDefault="00C76782" w:rsidP="00C76782">
      <w:pPr>
        <w:rPr>
          <w:rFonts w:eastAsia="Microsoft YaHei" w:cstheme="minorHAnsi"/>
          <w:b/>
          <w:sz w:val="24"/>
          <w:szCs w:val="24"/>
        </w:rPr>
      </w:pPr>
      <w:r w:rsidRPr="008F0E34">
        <w:rPr>
          <w:rFonts w:eastAsia="Microsoft YaHei" w:cstheme="minorHAnsi"/>
          <w:b/>
          <w:sz w:val="24"/>
          <w:szCs w:val="24"/>
        </w:rPr>
        <w:t>Establish standard curve</w:t>
      </w:r>
    </w:p>
    <w:p w14:paraId="210D1459" w14:textId="77777777" w:rsidR="00C76782" w:rsidRPr="008F0E34" w:rsidRDefault="00C76782" w:rsidP="00C76782">
      <w:pPr>
        <w:rPr>
          <w:rFonts w:eastAsia="Microsoft YaHei" w:cstheme="minorHAnsi"/>
          <w:sz w:val="24"/>
          <w:szCs w:val="24"/>
        </w:rPr>
      </w:pPr>
      <w:r w:rsidRPr="008F0E34">
        <w:rPr>
          <w:rFonts w:eastAsia="Microsoft YaHei" w:cstheme="minorHAnsi"/>
          <w:sz w:val="24"/>
          <w:szCs w:val="24"/>
        </w:rPr>
        <w:t xml:space="preserve">Select </w:t>
      </w:r>
      <w:r w:rsidRPr="008F0E34">
        <w:rPr>
          <w:rFonts w:eastAsia="Microsoft YaHei" w:cstheme="minorHAnsi"/>
          <w:b/>
          <w:sz w:val="24"/>
          <w:szCs w:val="24"/>
        </w:rPr>
        <w:t>Calibration</w:t>
      </w:r>
      <w:r w:rsidRPr="008F0E34">
        <w:rPr>
          <w:rFonts w:eastAsia="Microsoft YaHei" w:cstheme="minorHAnsi"/>
          <w:sz w:val="24"/>
          <w:szCs w:val="24"/>
        </w:rPr>
        <w:t xml:space="preserve"> to </w:t>
      </w:r>
      <w:r w:rsidRPr="008F0E34">
        <w:rPr>
          <w:rFonts w:eastAsia="Microsoft YaHei" w:cstheme="minorHAnsi"/>
          <w:b/>
          <w:sz w:val="24"/>
          <w:szCs w:val="24"/>
        </w:rPr>
        <w:t>Input Equation Coefficient</w:t>
      </w:r>
      <w:r w:rsidRPr="008F0E34">
        <w:rPr>
          <w:rFonts w:eastAsia="Microsoft YaHei" w:cstheme="minorHAnsi"/>
          <w:sz w:val="24"/>
          <w:szCs w:val="24"/>
        </w:rPr>
        <w:t xml:space="preserve">, set the other measurement parameters according to measurement requirements, then press the button </w:t>
      </w:r>
      <w:r w:rsidRPr="008F0E34">
        <w:rPr>
          <w:rFonts w:eastAsia="Microsoft YaHei" w:cstheme="minorHAnsi"/>
          <w:noProof/>
          <w:sz w:val="24"/>
          <w:szCs w:val="24"/>
        </w:rPr>
        <w:drawing>
          <wp:inline distT="0" distB="0" distL="0" distR="0" wp14:anchorId="5CF656B5" wp14:editId="71694B12">
            <wp:extent cx="191770" cy="143510"/>
            <wp:effectExtent l="0" t="0" r="17780" b="889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图片 181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92000" cy="144000"/>
                    </a:xfrm>
                    <a:prstGeom prst="rect">
                      <a:avLst/>
                    </a:prstGeom>
                  </pic:spPr>
                </pic:pic>
              </a:graphicData>
            </a:graphic>
          </wp:inline>
        </w:drawing>
      </w:r>
      <w:r w:rsidRPr="008F0E34">
        <w:rPr>
          <w:rFonts w:eastAsia="Microsoft YaHei" w:cstheme="minorHAnsi"/>
          <w:sz w:val="24"/>
          <w:szCs w:val="24"/>
        </w:rPr>
        <w:t xml:space="preserve"> to start.</w:t>
      </w:r>
    </w:p>
    <w:p w14:paraId="0DD26EEE" w14:textId="77777777" w:rsidR="00C76782" w:rsidRPr="008F0E34" w:rsidRDefault="00C76782" w:rsidP="00C76782">
      <w:pPr>
        <w:rPr>
          <w:rFonts w:eastAsia="Microsoft YaHei" w:cstheme="minorHAnsi"/>
          <w:sz w:val="24"/>
          <w:szCs w:val="24"/>
        </w:rPr>
      </w:pPr>
      <w:r w:rsidRPr="008F0E34">
        <w:rPr>
          <w:rFonts w:eastAsia="Microsoft YaHei" w:cstheme="minorHAnsi"/>
          <w:b/>
          <w:sz w:val="24"/>
          <w:szCs w:val="24"/>
        </w:rPr>
        <w:t>Within the Input Equation Coefficient</w:t>
      </w:r>
      <w:r w:rsidRPr="008F0E34">
        <w:rPr>
          <w:rFonts w:eastAsia="Microsoft YaHei" w:cstheme="minorHAnsi"/>
          <w:sz w:val="24"/>
          <w:szCs w:val="24"/>
        </w:rPr>
        <w:t xml:space="preserve"> interface, press the coefficient K0~Kn, use the keyboard to enter the coefficient.</w:t>
      </w:r>
    </w:p>
    <w:p w14:paraId="0A468E6D"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BA" wp14:editId="0A4690BB">
            <wp:extent cx="5460365" cy="3412490"/>
            <wp:effectExtent l="19050" t="19050" r="26035" b="165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a:xfrm>
                      <a:off x="0" y="0"/>
                      <a:ext cx="5460479" cy="3412800"/>
                    </a:xfrm>
                    <a:prstGeom prst="rect">
                      <a:avLst/>
                    </a:prstGeom>
                    <a:noFill/>
                    <a:ln>
                      <a:solidFill>
                        <a:sysClr val="window" lastClr="FFFFFF">
                          <a:lumMod val="85000"/>
                        </a:sysClr>
                      </a:solidFill>
                    </a:ln>
                  </pic:spPr>
                </pic:pic>
              </a:graphicData>
            </a:graphic>
          </wp:inline>
        </w:drawing>
      </w:r>
    </w:p>
    <w:p w14:paraId="7B9E9E39" w14:textId="77777777" w:rsidR="007B696F" w:rsidRPr="008F0E34" w:rsidRDefault="007B696F" w:rsidP="007B696F">
      <w:pPr>
        <w:rPr>
          <w:rFonts w:eastAsia="Microsoft YaHei" w:cstheme="minorHAnsi"/>
          <w:sz w:val="24"/>
          <w:szCs w:val="24"/>
        </w:rPr>
      </w:pPr>
      <w:r w:rsidRPr="008F0E34">
        <w:rPr>
          <w:rFonts w:eastAsia="Microsoft YaHei" w:cstheme="minorHAnsi"/>
          <w:sz w:val="24"/>
          <w:szCs w:val="24"/>
        </w:rPr>
        <w:t xml:space="preserve">After the method is completed, the standard curve and related information are displayed. Press the button </w:t>
      </w:r>
      <w:r w:rsidRPr="008F0E34">
        <w:rPr>
          <w:rFonts w:eastAsia="Microsoft YaHei" w:cstheme="minorHAnsi"/>
          <w:noProof/>
          <w:sz w:val="24"/>
          <w:szCs w:val="24"/>
        </w:rPr>
        <w:drawing>
          <wp:inline distT="0" distB="0" distL="0" distR="0" wp14:anchorId="49E99A59" wp14:editId="21D3173C">
            <wp:extent cx="215900" cy="179705"/>
            <wp:effectExtent l="0" t="0" r="12700" b="10795"/>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1818"/>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 and return to </w:t>
      </w:r>
      <w:r w:rsidRPr="008F0E34">
        <w:rPr>
          <w:rFonts w:eastAsia="Microsoft YaHei" w:cstheme="minorHAnsi"/>
          <w:b/>
          <w:sz w:val="24"/>
          <w:szCs w:val="24"/>
        </w:rPr>
        <w:t>Method</w:t>
      </w:r>
      <w:r w:rsidRPr="008F0E34">
        <w:rPr>
          <w:rFonts w:eastAsia="Microsoft YaHei" w:cstheme="minorHAnsi"/>
          <w:sz w:val="24"/>
          <w:szCs w:val="24"/>
        </w:rPr>
        <w:t xml:space="preserve"> interface.</w:t>
      </w:r>
    </w:p>
    <w:p w14:paraId="0F28E35A" w14:textId="77777777" w:rsidR="007B696F" w:rsidRPr="008F0E34" w:rsidRDefault="007B696F" w:rsidP="007B696F">
      <w:pPr>
        <w:rPr>
          <w:rFonts w:eastAsia="Microsoft YaHei" w:cstheme="minorHAnsi"/>
          <w:b/>
          <w:sz w:val="24"/>
          <w:szCs w:val="24"/>
        </w:rPr>
      </w:pPr>
      <w:r w:rsidRPr="008F0E34">
        <w:rPr>
          <w:rFonts w:eastAsia="Microsoft YaHei" w:cstheme="minorHAnsi"/>
          <w:b/>
          <w:sz w:val="24"/>
          <w:szCs w:val="24"/>
        </w:rPr>
        <w:t>Establish standard curve by measuring standard samples</w:t>
      </w:r>
    </w:p>
    <w:p w14:paraId="2EA6A3E0" w14:textId="77777777" w:rsidR="007B696F" w:rsidRPr="008F0E34" w:rsidRDefault="007B696F" w:rsidP="007B696F">
      <w:pPr>
        <w:rPr>
          <w:rFonts w:eastAsia="Microsoft YaHei" w:cstheme="minorHAnsi"/>
          <w:sz w:val="24"/>
          <w:szCs w:val="24"/>
        </w:rPr>
      </w:pPr>
      <w:r w:rsidRPr="008F0E34">
        <w:rPr>
          <w:rFonts w:eastAsia="Microsoft YaHei" w:cstheme="minorHAnsi"/>
          <w:sz w:val="24"/>
          <w:szCs w:val="24"/>
        </w:rPr>
        <w:t xml:space="preserve">Set </w:t>
      </w:r>
      <w:r w:rsidRPr="008F0E34">
        <w:rPr>
          <w:rFonts w:eastAsia="Microsoft YaHei" w:cstheme="minorHAnsi"/>
          <w:b/>
          <w:sz w:val="24"/>
          <w:szCs w:val="24"/>
        </w:rPr>
        <w:t>Calibration</w:t>
      </w:r>
      <w:r w:rsidRPr="008F0E34">
        <w:rPr>
          <w:rFonts w:eastAsia="Microsoft YaHei" w:cstheme="minorHAnsi"/>
          <w:sz w:val="24"/>
          <w:szCs w:val="24"/>
        </w:rPr>
        <w:t xml:space="preserve"> to </w:t>
      </w:r>
      <w:r w:rsidRPr="008F0E34">
        <w:rPr>
          <w:rFonts w:eastAsia="Microsoft YaHei" w:cstheme="minorHAnsi"/>
          <w:b/>
          <w:sz w:val="24"/>
          <w:szCs w:val="24"/>
        </w:rPr>
        <w:t>Measure standard samples</w:t>
      </w:r>
      <w:r w:rsidRPr="008F0E34">
        <w:rPr>
          <w:rFonts w:eastAsia="Microsoft YaHei" w:cstheme="minorHAnsi"/>
          <w:sz w:val="24"/>
          <w:szCs w:val="24"/>
        </w:rPr>
        <w:t xml:space="preserve">, set other measurement parameters according to measurement requirements, and press the button </w:t>
      </w:r>
      <w:r w:rsidRPr="008F0E34">
        <w:rPr>
          <w:rFonts w:eastAsia="Microsoft YaHei" w:cstheme="minorHAnsi"/>
          <w:noProof/>
          <w:sz w:val="24"/>
          <w:szCs w:val="24"/>
        </w:rPr>
        <w:drawing>
          <wp:inline distT="0" distB="0" distL="0" distR="0" wp14:anchorId="3A2F168A" wp14:editId="3B807962">
            <wp:extent cx="191770" cy="143510"/>
            <wp:effectExtent l="0" t="0" r="17780" b="889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图片 181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92000" cy="144000"/>
                    </a:xfrm>
                    <a:prstGeom prst="rect">
                      <a:avLst/>
                    </a:prstGeom>
                  </pic:spPr>
                </pic:pic>
              </a:graphicData>
            </a:graphic>
          </wp:inline>
        </w:drawing>
      </w:r>
      <w:r w:rsidRPr="008F0E34">
        <w:rPr>
          <w:rFonts w:eastAsia="Microsoft YaHei" w:cstheme="minorHAnsi"/>
          <w:sz w:val="24"/>
          <w:szCs w:val="24"/>
        </w:rPr>
        <w:t xml:space="preserve"> to start.</w:t>
      </w:r>
    </w:p>
    <w:p w14:paraId="0A468E71"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C0" wp14:editId="0A4690C1">
            <wp:extent cx="5546725" cy="3466465"/>
            <wp:effectExtent l="19050" t="19050" r="15875" b="1968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a:xfrm>
                      <a:off x="0" y="0"/>
                      <a:ext cx="5546879" cy="3466799"/>
                    </a:xfrm>
                    <a:prstGeom prst="rect">
                      <a:avLst/>
                    </a:prstGeom>
                    <a:noFill/>
                    <a:ln>
                      <a:solidFill>
                        <a:sysClr val="window" lastClr="FFFFFF">
                          <a:lumMod val="85000"/>
                        </a:sysClr>
                      </a:solidFill>
                    </a:ln>
                  </pic:spPr>
                </pic:pic>
              </a:graphicData>
            </a:graphic>
          </wp:inline>
        </w:drawing>
      </w:r>
    </w:p>
    <w:p w14:paraId="2D7F7FC8" w14:textId="77777777" w:rsidR="001522E4" w:rsidRPr="008F0E34" w:rsidRDefault="001522E4" w:rsidP="001522E4">
      <w:pPr>
        <w:rPr>
          <w:rFonts w:eastAsia="Microsoft YaHei" w:cstheme="minorHAnsi"/>
          <w:sz w:val="24"/>
          <w:szCs w:val="24"/>
        </w:rPr>
      </w:pPr>
      <w:r>
        <w:rPr>
          <w:rFonts w:eastAsia="Microsoft YaHei" w:cstheme="minorHAnsi"/>
          <w:b/>
          <w:sz w:val="24"/>
          <w:szCs w:val="24"/>
        </w:rPr>
        <w:t xml:space="preserve">Within the </w:t>
      </w:r>
      <w:r w:rsidRPr="008F0E34">
        <w:rPr>
          <w:rFonts w:eastAsia="Microsoft YaHei" w:cstheme="minorHAnsi"/>
          <w:b/>
          <w:sz w:val="24"/>
          <w:szCs w:val="24"/>
        </w:rPr>
        <w:t>Measure standard sample</w:t>
      </w:r>
      <w:r w:rsidRPr="008F0E34">
        <w:rPr>
          <w:rFonts w:eastAsia="Microsoft YaHei" w:cstheme="minorHAnsi"/>
          <w:sz w:val="24"/>
          <w:szCs w:val="24"/>
        </w:rPr>
        <w:t xml:space="preserve"> interface, 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584F0CD0" wp14:editId="6BAB6884">
            <wp:extent cx="239395" cy="179705"/>
            <wp:effectExtent l="0" t="0" r="8255" b="10795"/>
            <wp:docPr id="1822" name="图片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图片 1822"/>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do blank.</w:t>
      </w:r>
    </w:p>
    <w:p w14:paraId="0F55E936" w14:textId="77777777" w:rsidR="001522E4" w:rsidRPr="008F0E34" w:rsidRDefault="001522E4" w:rsidP="001522E4">
      <w:pPr>
        <w:rPr>
          <w:rFonts w:eastAsia="Microsoft YaHei" w:cstheme="minorHAnsi"/>
          <w:sz w:val="24"/>
          <w:szCs w:val="24"/>
        </w:rPr>
      </w:pPr>
      <w:r w:rsidRPr="008F0E34">
        <w:rPr>
          <w:rFonts w:eastAsia="Microsoft YaHei" w:cstheme="minorHAnsi"/>
          <w:sz w:val="24"/>
          <w:szCs w:val="24"/>
        </w:rPr>
        <w:lastRenderedPageBreak/>
        <w:t xml:space="preserve">Put the standard sample in the measurement channel, close the sample chamber cover, and press the button </w:t>
      </w:r>
      <w:r w:rsidRPr="008F0E34">
        <w:rPr>
          <w:rFonts w:eastAsia="Microsoft YaHei" w:cstheme="minorHAnsi"/>
          <w:noProof/>
          <w:sz w:val="24"/>
          <w:szCs w:val="24"/>
        </w:rPr>
        <w:drawing>
          <wp:inline distT="0" distB="0" distL="0" distR="0" wp14:anchorId="29D591CE" wp14:editId="01475D70">
            <wp:extent cx="143510" cy="179705"/>
            <wp:effectExtent l="0" t="0" r="8890" b="10795"/>
            <wp:docPr id="1823" name="图片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图片 1823"/>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w:t>
      </w:r>
    </w:p>
    <w:p w14:paraId="6DE07004" w14:textId="77777777" w:rsidR="001522E4" w:rsidRPr="008F0E34" w:rsidRDefault="001522E4" w:rsidP="001522E4">
      <w:pPr>
        <w:rPr>
          <w:rFonts w:eastAsia="Microsoft YaHei" w:cstheme="minorHAnsi"/>
          <w:sz w:val="24"/>
          <w:szCs w:val="24"/>
        </w:rPr>
      </w:pPr>
      <w:r w:rsidRPr="008F0E34">
        <w:rPr>
          <w:rFonts w:eastAsia="Microsoft YaHei" w:cstheme="minorHAnsi"/>
          <w:sz w:val="24"/>
          <w:szCs w:val="24"/>
        </w:rPr>
        <w:t>Repeat this process to measure all standard samples.</w:t>
      </w:r>
    </w:p>
    <w:p w14:paraId="56363A85" w14:textId="77777777" w:rsidR="001522E4" w:rsidRPr="008F0E34" w:rsidRDefault="001522E4" w:rsidP="001522E4">
      <w:pPr>
        <w:rPr>
          <w:rFonts w:eastAsia="Microsoft YaHei" w:cstheme="minorHAnsi"/>
          <w:sz w:val="24"/>
          <w:szCs w:val="24"/>
        </w:rPr>
      </w:pPr>
    </w:p>
    <w:p w14:paraId="796FDDE6" w14:textId="77777777" w:rsidR="001522E4" w:rsidRPr="008F0E34" w:rsidRDefault="001522E4" w:rsidP="001522E4">
      <w:pPr>
        <w:rPr>
          <w:rFonts w:eastAsia="Microsoft YaHei" w:cstheme="minorHAnsi"/>
          <w:sz w:val="24"/>
          <w:szCs w:val="24"/>
        </w:rPr>
      </w:pPr>
      <w:r w:rsidRPr="008F0E34">
        <w:rPr>
          <w:rFonts w:eastAsia="Microsoft YaHei" w:cstheme="minorHAnsi"/>
          <w:sz w:val="24"/>
          <w:szCs w:val="24"/>
        </w:rPr>
        <w:t>Press the concentration cell to enter the corresponding concentration value.</w:t>
      </w:r>
    </w:p>
    <w:p w14:paraId="53A0BBBC" w14:textId="77777777" w:rsidR="001522E4" w:rsidRPr="008F0E34" w:rsidRDefault="001522E4" w:rsidP="001522E4">
      <w:pPr>
        <w:rPr>
          <w:rFonts w:eastAsia="Microsoft YaHei" w:cstheme="minorHAnsi"/>
          <w:sz w:val="24"/>
          <w:szCs w:val="24"/>
        </w:rPr>
      </w:pPr>
      <w:r w:rsidRPr="008F0E34">
        <w:rPr>
          <w:rFonts w:eastAsia="Microsoft YaHei" w:cstheme="minorHAnsi"/>
          <w:sz w:val="24"/>
          <w:szCs w:val="24"/>
        </w:rPr>
        <w:t xml:space="preserve">After the method is completed, the standard curve and related information are displayed. Press the button </w:t>
      </w:r>
      <w:r w:rsidRPr="008F0E34">
        <w:rPr>
          <w:rFonts w:eastAsia="Microsoft YaHei" w:cstheme="minorHAnsi"/>
          <w:noProof/>
          <w:sz w:val="24"/>
          <w:szCs w:val="24"/>
        </w:rPr>
        <w:drawing>
          <wp:inline distT="0" distB="0" distL="0" distR="0" wp14:anchorId="29D83DBF" wp14:editId="67C59ABB">
            <wp:extent cx="215900" cy="179705"/>
            <wp:effectExtent l="0" t="0" r="12700" b="10795"/>
            <wp:docPr id="1824" name="图片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图片 182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 and return to </w:t>
      </w:r>
      <w:r>
        <w:rPr>
          <w:rFonts w:eastAsia="Microsoft YaHei" w:cstheme="minorHAnsi"/>
          <w:sz w:val="24"/>
          <w:szCs w:val="24"/>
        </w:rPr>
        <w:t xml:space="preserve">the </w:t>
      </w:r>
      <w:r w:rsidRPr="008F0E34">
        <w:rPr>
          <w:rFonts w:eastAsia="Microsoft YaHei" w:cstheme="minorHAnsi"/>
          <w:b/>
          <w:sz w:val="24"/>
          <w:szCs w:val="24"/>
        </w:rPr>
        <w:t>Method</w:t>
      </w:r>
      <w:r w:rsidRPr="008F0E34">
        <w:rPr>
          <w:rFonts w:eastAsia="Microsoft YaHei" w:cstheme="minorHAnsi"/>
          <w:sz w:val="24"/>
          <w:szCs w:val="24"/>
        </w:rPr>
        <w:t xml:space="preserve"> interface.</w:t>
      </w:r>
    </w:p>
    <w:p w14:paraId="0A468E77" w14:textId="77777777" w:rsidR="00F30A50" w:rsidRDefault="003229EB" w:rsidP="0088681A">
      <w:pPr>
        <w:rPr>
          <w:rFonts w:ascii="Microsoft YaHei" w:eastAsia="Microsoft YaHei" w:hAnsi="Microsoft YaHei"/>
          <w:sz w:val="18"/>
          <w:szCs w:val="18"/>
        </w:rPr>
      </w:pPr>
      <w:r>
        <w:rPr>
          <w:noProof/>
        </w:rPr>
        <w:drawing>
          <wp:inline distT="0" distB="0" distL="0" distR="0" wp14:anchorId="0A4690C8" wp14:editId="0A4690C9">
            <wp:extent cx="5460365" cy="3412490"/>
            <wp:effectExtent l="19050" t="19050" r="26035" b="1651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ysClr val="window" lastClr="FFFFFF">
                          <a:lumMod val="85000"/>
                        </a:sysClr>
                      </a:solidFill>
                    </a:ln>
                  </pic:spPr>
                </pic:pic>
              </a:graphicData>
            </a:graphic>
          </wp:inline>
        </w:drawing>
      </w:r>
    </w:p>
    <w:p w14:paraId="638788CE" w14:textId="77777777" w:rsidR="0010352D" w:rsidRPr="008F0E34" w:rsidRDefault="0010352D" w:rsidP="0010352D">
      <w:pPr>
        <w:rPr>
          <w:rFonts w:eastAsia="Microsoft YaHei" w:cstheme="minorHAnsi"/>
          <w:b/>
          <w:sz w:val="24"/>
          <w:szCs w:val="24"/>
        </w:rPr>
      </w:pPr>
      <w:r w:rsidRPr="008F0E34">
        <w:rPr>
          <w:rFonts w:eastAsia="Microsoft YaHei" w:cstheme="minorHAnsi"/>
          <w:b/>
          <w:sz w:val="24"/>
          <w:szCs w:val="24"/>
        </w:rPr>
        <w:t>Establish standard curve by measuring standard samples</w:t>
      </w:r>
    </w:p>
    <w:p w14:paraId="6198367A" w14:textId="77777777" w:rsidR="0010352D" w:rsidRPr="008F0E34" w:rsidRDefault="0010352D" w:rsidP="0010352D">
      <w:pPr>
        <w:rPr>
          <w:rFonts w:eastAsia="Microsoft YaHei" w:cstheme="minorHAnsi"/>
          <w:sz w:val="24"/>
          <w:szCs w:val="24"/>
        </w:rPr>
      </w:pPr>
      <w:r w:rsidRPr="008F0E34">
        <w:rPr>
          <w:rFonts w:eastAsia="Microsoft YaHei" w:cstheme="minorHAnsi"/>
          <w:sz w:val="24"/>
          <w:szCs w:val="24"/>
        </w:rPr>
        <w:t xml:space="preserve">Set </w:t>
      </w:r>
      <w:r w:rsidRPr="008F0E34">
        <w:rPr>
          <w:rFonts w:eastAsia="Microsoft YaHei" w:cstheme="minorHAnsi"/>
          <w:b/>
          <w:sz w:val="24"/>
          <w:szCs w:val="24"/>
        </w:rPr>
        <w:t>Calibration</w:t>
      </w:r>
      <w:r w:rsidRPr="008F0E34">
        <w:rPr>
          <w:rFonts w:eastAsia="Microsoft YaHei" w:cstheme="minorHAnsi"/>
          <w:sz w:val="24"/>
          <w:szCs w:val="24"/>
        </w:rPr>
        <w:t xml:space="preserve"> to </w:t>
      </w:r>
      <w:r w:rsidRPr="008F0E34">
        <w:rPr>
          <w:rFonts w:eastAsia="Microsoft YaHei" w:cstheme="minorHAnsi"/>
          <w:b/>
          <w:sz w:val="24"/>
          <w:szCs w:val="24"/>
        </w:rPr>
        <w:t>Input standard samples</w:t>
      </w:r>
      <w:r w:rsidRPr="008F0E34">
        <w:rPr>
          <w:rFonts w:eastAsia="Microsoft YaHei" w:cstheme="minorHAnsi"/>
          <w:sz w:val="24"/>
          <w:szCs w:val="24"/>
        </w:rPr>
        <w:t xml:space="preserve">, set other measurement parameters according to measurement requirements, and press the button </w:t>
      </w:r>
      <w:r w:rsidRPr="008F0E34">
        <w:rPr>
          <w:rFonts w:eastAsia="Microsoft YaHei" w:cstheme="minorHAnsi"/>
          <w:noProof/>
          <w:sz w:val="24"/>
          <w:szCs w:val="24"/>
        </w:rPr>
        <w:drawing>
          <wp:inline distT="0" distB="0" distL="0" distR="0" wp14:anchorId="276ED8E3" wp14:editId="62834BE3">
            <wp:extent cx="191770" cy="143510"/>
            <wp:effectExtent l="0" t="0" r="17780" b="8890"/>
            <wp:docPr id="1825" name="图片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图片 1825"/>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92000" cy="144000"/>
                    </a:xfrm>
                    <a:prstGeom prst="rect">
                      <a:avLst/>
                    </a:prstGeom>
                  </pic:spPr>
                </pic:pic>
              </a:graphicData>
            </a:graphic>
          </wp:inline>
        </w:drawing>
      </w:r>
      <w:r w:rsidRPr="008F0E34">
        <w:rPr>
          <w:rFonts w:eastAsia="Microsoft YaHei" w:cstheme="minorHAnsi"/>
          <w:sz w:val="24"/>
          <w:szCs w:val="24"/>
        </w:rPr>
        <w:t xml:space="preserve"> to start.</w:t>
      </w:r>
    </w:p>
    <w:p w14:paraId="0A468E7A"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CC" wp14:editId="0A4690CD">
            <wp:extent cx="5460365" cy="3412490"/>
            <wp:effectExtent l="19050" t="19050" r="26035" b="165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ysClr val="window" lastClr="FFFFFF">
                          <a:lumMod val="85000"/>
                        </a:sysClr>
                      </a:solidFill>
                    </a:ln>
                  </pic:spPr>
                </pic:pic>
              </a:graphicData>
            </a:graphic>
          </wp:inline>
        </w:drawing>
      </w:r>
    </w:p>
    <w:p w14:paraId="1EBCD8AA" w14:textId="77777777" w:rsidR="00180EB5" w:rsidRPr="008F0E34" w:rsidRDefault="00180EB5" w:rsidP="00180EB5">
      <w:pPr>
        <w:rPr>
          <w:rFonts w:eastAsia="Microsoft YaHei" w:cstheme="minorHAnsi"/>
          <w:sz w:val="24"/>
          <w:szCs w:val="24"/>
        </w:rPr>
      </w:pPr>
      <w:r w:rsidRPr="008F0E34">
        <w:rPr>
          <w:rFonts w:eastAsia="Microsoft YaHei" w:cstheme="minorHAnsi"/>
          <w:sz w:val="24"/>
          <w:szCs w:val="24"/>
        </w:rPr>
        <w:t xml:space="preserve">Press the </w:t>
      </w:r>
      <w:r w:rsidRPr="008F0E34">
        <w:rPr>
          <w:rFonts w:eastAsia="Microsoft YaHei" w:cstheme="minorHAnsi"/>
          <w:b/>
          <w:sz w:val="24"/>
          <w:szCs w:val="24"/>
        </w:rPr>
        <w:t>Abs</w:t>
      </w:r>
      <w:r w:rsidRPr="008F0E34">
        <w:rPr>
          <w:rFonts w:eastAsia="Microsoft YaHei" w:cstheme="minorHAnsi"/>
          <w:sz w:val="24"/>
          <w:szCs w:val="24"/>
        </w:rPr>
        <w:t xml:space="preserve"> cell to input Abs value and press </w:t>
      </w:r>
      <w:r w:rsidRPr="008F0E34">
        <w:rPr>
          <w:rFonts w:eastAsia="Microsoft YaHei" w:cstheme="minorHAnsi"/>
          <w:b/>
          <w:sz w:val="24"/>
          <w:szCs w:val="24"/>
        </w:rPr>
        <w:t>Concentration</w:t>
      </w:r>
      <w:r w:rsidRPr="008F0E34">
        <w:rPr>
          <w:rFonts w:eastAsia="Microsoft YaHei" w:cstheme="minorHAnsi"/>
          <w:sz w:val="24"/>
          <w:szCs w:val="24"/>
        </w:rPr>
        <w:t xml:space="preserve"> cell to input the corresponding concentration value.</w:t>
      </w:r>
    </w:p>
    <w:p w14:paraId="4DD0B26C" w14:textId="77777777" w:rsidR="00180EB5" w:rsidRPr="008F0E34" w:rsidRDefault="00180EB5" w:rsidP="00180EB5">
      <w:pPr>
        <w:rPr>
          <w:rFonts w:eastAsia="Microsoft YaHei" w:cstheme="minorHAnsi"/>
          <w:sz w:val="24"/>
          <w:szCs w:val="24"/>
        </w:rPr>
      </w:pPr>
      <w:r w:rsidRPr="008F0E34">
        <w:rPr>
          <w:rFonts w:eastAsia="Microsoft YaHei" w:cstheme="minorHAnsi"/>
          <w:sz w:val="24"/>
          <w:szCs w:val="24"/>
        </w:rPr>
        <w:t xml:space="preserve">After the method is completed, the standard curve and related information are displayed. Press the button </w:t>
      </w:r>
      <w:r w:rsidRPr="008F0E34">
        <w:rPr>
          <w:rFonts w:eastAsia="Microsoft YaHei" w:cstheme="minorHAnsi"/>
          <w:noProof/>
          <w:sz w:val="24"/>
          <w:szCs w:val="24"/>
        </w:rPr>
        <w:drawing>
          <wp:inline distT="0" distB="0" distL="0" distR="0" wp14:anchorId="5A59A9B5" wp14:editId="3CD061BE">
            <wp:extent cx="215900" cy="179705"/>
            <wp:effectExtent l="0" t="0" r="12700" b="10795"/>
            <wp:docPr id="1826" name="图片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图片 182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 and return to </w:t>
      </w:r>
      <w:r w:rsidRPr="008F0E34">
        <w:rPr>
          <w:rFonts w:eastAsia="Microsoft YaHei" w:cstheme="minorHAnsi"/>
          <w:b/>
          <w:sz w:val="24"/>
          <w:szCs w:val="24"/>
        </w:rPr>
        <w:t>Method</w:t>
      </w:r>
      <w:r w:rsidRPr="008F0E34">
        <w:rPr>
          <w:rFonts w:eastAsia="Microsoft YaHei" w:cstheme="minorHAnsi"/>
          <w:sz w:val="24"/>
          <w:szCs w:val="24"/>
        </w:rPr>
        <w:t xml:space="preserve"> interface.</w:t>
      </w:r>
    </w:p>
    <w:p w14:paraId="0A468E7D" w14:textId="77777777" w:rsidR="00F30A50" w:rsidRDefault="003229EB" w:rsidP="0088681A">
      <w:pPr>
        <w:rPr>
          <w:rFonts w:ascii="Microsoft YaHei" w:eastAsia="Microsoft YaHei" w:hAnsi="Microsoft YaHei"/>
          <w:sz w:val="18"/>
          <w:szCs w:val="18"/>
        </w:rPr>
      </w:pPr>
      <w:r>
        <w:rPr>
          <w:noProof/>
        </w:rPr>
        <w:drawing>
          <wp:inline distT="0" distB="0" distL="0" distR="0" wp14:anchorId="0A4690D0" wp14:editId="0A4690D1">
            <wp:extent cx="5460365" cy="3412490"/>
            <wp:effectExtent l="19050" t="19050" r="26035" b="1651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ysClr val="window" lastClr="FFFFFF">
                          <a:lumMod val="85000"/>
                        </a:sysClr>
                      </a:solidFill>
                    </a:ln>
                  </pic:spPr>
                </pic:pic>
              </a:graphicData>
            </a:graphic>
          </wp:inline>
        </w:drawing>
      </w:r>
    </w:p>
    <w:p w14:paraId="6FF222CB" w14:textId="77777777" w:rsidR="000763A4" w:rsidRPr="008F0E34" w:rsidRDefault="000763A4" w:rsidP="000763A4">
      <w:pPr>
        <w:rPr>
          <w:rFonts w:eastAsia="Microsoft YaHei" w:cstheme="minorHAnsi"/>
          <w:b/>
          <w:sz w:val="24"/>
          <w:szCs w:val="24"/>
        </w:rPr>
      </w:pPr>
      <w:r w:rsidRPr="008F0E34">
        <w:rPr>
          <w:rFonts w:eastAsia="Microsoft YaHei" w:cstheme="minorHAnsi"/>
          <w:b/>
          <w:sz w:val="24"/>
          <w:szCs w:val="24"/>
        </w:rPr>
        <w:t>Measure sample</w:t>
      </w:r>
    </w:p>
    <w:p w14:paraId="372DB70A" w14:textId="77777777" w:rsidR="000763A4" w:rsidRPr="008F0E34" w:rsidRDefault="000763A4" w:rsidP="000763A4">
      <w:pPr>
        <w:rPr>
          <w:rFonts w:eastAsia="Microsoft YaHei" w:cstheme="minorHAnsi"/>
          <w:sz w:val="24"/>
          <w:szCs w:val="24"/>
        </w:rPr>
      </w:pPr>
      <w:r w:rsidRPr="008F0E34">
        <w:rPr>
          <w:rFonts w:eastAsia="Microsoft YaHei" w:cstheme="minorHAnsi"/>
          <w:b/>
          <w:sz w:val="24"/>
          <w:szCs w:val="24"/>
        </w:rPr>
        <w:t>Within the Quantitation measurement</w:t>
      </w:r>
      <w:r w:rsidRPr="008F0E34">
        <w:rPr>
          <w:rFonts w:eastAsia="Microsoft YaHei" w:cstheme="minorHAnsi"/>
          <w:sz w:val="24"/>
          <w:szCs w:val="24"/>
        </w:rPr>
        <w:t xml:space="preserve"> interface, press the button </w:t>
      </w:r>
      <w:r w:rsidRPr="008F0E34">
        <w:rPr>
          <w:rFonts w:eastAsia="Microsoft YaHei" w:cstheme="minorHAnsi"/>
          <w:noProof/>
          <w:sz w:val="24"/>
          <w:szCs w:val="24"/>
        </w:rPr>
        <w:drawing>
          <wp:inline distT="0" distB="0" distL="0" distR="0" wp14:anchorId="14D70EB9" wp14:editId="195C8A41">
            <wp:extent cx="215900" cy="215900"/>
            <wp:effectExtent l="0" t="0" r="12700" b="1270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182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enter the </w:t>
      </w:r>
      <w:r w:rsidRPr="008F0E34">
        <w:rPr>
          <w:rFonts w:eastAsia="Microsoft YaHei" w:cstheme="minorHAnsi"/>
          <w:b/>
          <w:sz w:val="24"/>
          <w:szCs w:val="24"/>
        </w:rPr>
        <w:t>Method</w:t>
      </w:r>
      <w:r w:rsidRPr="008F0E34">
        <w:rPr>
          <w:rFonts w:eastAsia="Microsoft YaHei" w:cstheme="minorHAnsi"/>
          <w:sz w:val="24"/>
          <w:szCs w:val="24"/>
        </w:rPr>
        <w:t xml:space="preserve"> </w:t>
      </w:r>
      <w:r w:rsidRPr="008F0E34">
        <w:rPr>
          <w:rFonts w:eastAsia="Microsoft YaHei" w:cstheme="minorHAnsi"/>
          <w:sz w:val="24"/>
          <w:szCs w:val="24"/>
        </w:rPr>
        <w:lastRenderedPageBreak/>
        <w:t xml:space="preserve">interface. </w:t>
      </w:r>
    </w:p>
    <w:p w14:paraId="6FD3C6AF" w14:textId="77777777" w:rsidR="000763A4" w:rsidRPr="008F0E34" w:rsidRDefault="000763A4" w:rsidP="000763A4">
      <w:pPr>
        <w:rPr>
          <w:rFonts w:eastAsia="Microsoft YaHei" w:cstheme="minorHAnsi"/>
          <w:sz w:val="24"/>
          <w:szCs w:val="24"/>
        </w:rPr>
      </w:pPr>
      <w:r w:rsidRPr="008F0E34">
        <w:rPr>
          <w:rFonts w:eastAsia="Microsoft YaHei" w:cstheme="minorHAnsi"/>
          <w:b/>
          <w:sz w:val="24"/>
          <w:szCs w:val="24"/>
        </w:rPr>
        <w:t>With the Method</w:t>
      </w:r>
      <w:r w:rsidRPr="008F0E34">
        <w:rPr>
          <w:rFonts w:eastAsia="Microsoft YaHei" w:cstheme="minorHAnsi"/>
          <w:sz w:val="24"/>
          <w:szCs w:val="24"/>
        </w:rPr>
        <w:t xml:space="preserve"> interface, load or select a new method, press the button </w:t>
      </w:r>
      <w:r w:rsidRPr="008F0E34">
        <w:rPr>
          <w:rFonts w:eastAsia="Microsoft YaHei" w:cstheme="minorHAnsi"/>
          <w:noProof/>
          <w:sz w:val="24"/>
          <w:szCs w:val="24"/>
        </w:rPr>
        <w:drawing>
          <wp:inline distT="0" distB="0" distL="0" distR="0" wp14:anchorId="0E309830" wp14:editId="794B223B">
            <wp:extent cx="215900" cy="179705"/>
            <wp:effectExtent l="0" t="0" r="12700" b="10795"/>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图片 1828"/>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 and return to measurement interface.</w:t>
      </w:r>
    </w:p>
    <w:p w14:paraId="2A7A0F6D" w14:textId="77777777" w:rsidR="000763A4" w:rsidRPr="008F0E34" w:rsidRDefault="000763A4" w:rsidP="000763A4">
      <w:pPr>
        <w:rPr>
          <w:rFonts w:eastAsia="Microsoft YaHei" w:cstheme="minorHAnsi"/>
          <w:sz w:val="24"/>
          <w:szCs w:val="24"/>
        </w:rPr>
      </w:pPr>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526D257F" wp14:editId="404460EA">
            <wp:extent cx="239395" cy="179705"/>
            <wp:effectExtent l="0" t="0" r="8255" b="10795"/>
            <wp:docPr id="1829" name="图片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图片 1829"/>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do blank.</w:t>
      </w:r>
    </w:p>
    <w:p w14:paraId="27AE9926" w14:textId="77777777" w:rsidR="000763A4" w:rsidRPr="008F0E34" w:rsidRDefault="000763A4" w:rsidP="000763A4">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1A46BA71" wp14:editId="266B34D4">
            <wp:extent cx="143510" cy="179705"/>
            <wp:effectExtent l="0" t="0" r="8890" b="10795"/>
            <wp:docPr id="1830" name="图片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图片 1830"/>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 and calculate results.</w:t>
      </w:r>
    </w:p>
    <w:p w14:paraId="70360465" w14:textId="77777777" w:rsidR="000763A4" w:rsidRPr="008F0E34" w:rsidRDefault="000763A4" w:rsidP="000763A4">
      <w:pPr>
        <w:rPr>
          <w:rFonts w:eastAsia="Microsoft YaHei" w:cstheme="minorHAnsi"/>
          <w:sz w:val="24"/>
          <w:szCs w:val="24"/>
        </w:rPr>
      </w:pPr>
      <w:r w:rsidRPr="008F0E34">
        <w:rPr>
          <w:rFonts w:eastAsia="Microsoft YaHei" w:cstheme="minorHAnsi"/>
          <w:sz w:val="24"/>
          <w:szCs w:val="24"/>
        </w:rPr>
        <w:t>Repeat step 4 to measure more samples.</w:t>
      </w:r>
    </w:p>
    <w:p w14:paraId="63537C5E" w14:textId="77777777" w:rsidR="000763A4" w:rsidRPr="008F0E34" w:rsidRDefault="000763A4" w:rsidP="000763A4">
      <w:pPr>
        <w:rPr>
          <w:rFonts w:eastAsia="Microsoft YaHei" w:cstheme="minorHAnsi"/>
          <w:sz w:val="24"/>
          <w:szCs w:val="24"/>
        </w:rPr>
      </w:pPr>
      <w:r w:rsidRPr="008F0E34">
        <w:rPr>
          <w:rFonts w:eastAsia="Microsoft YaHei" w:cstheme="minorHAnsi"/>
          <w:sz w:val="24"/>
          <w:szCs w:val="24"/>
        </w:rPr>
        <w:t xml:space="preserve">Press </w:t>
      </w:r>
      <w:r w:rsidRPr="008F0E34">
        <w:rPr>
          <w:rFonts w:eastAsia="Microsoft YaHei" w:cstheme="minorHAnsi"/>
          <w:noProof/>
          <w:sz w:val="24"/>
          <w:szCs w:val="24"/>
        </w:rPr>
        <w:drawing>
          <wp:inline distT="0" distB="0" distL="0" distR="0" wp14:anchorId="79D67032" wp14:editId="329B1D6F">
            <wp:extent cx="215900" cy="215900"/>
            <wp:effectExtent l="0" t="0" r="12700" b="13970"/>
            <wp:docPr id="1831" name="图片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图片 183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switch to list mode to browse the list of measurement results.</w:t>
      </w:r>
    </w:p>
    <w:p w14:paraId="0A468E85" w14:textId="77777777" w:rsidR="00F30A50" w:rsidRDefault="003229EB" w:rsidP="003862FB">
      <w:pPr>
        <w:pStyle w:val="Heading1"/>
      </w:pPr>
      <w:bookmarkStart w:id="110" w:name="_Toc212544481"/>
      <w:r>
        <w:t>Biological method</w:t>
      </w:r>
      <w:bookmarkEnd w:id="110"/>
    </w:p>
    <w:p w14:paraId="0A468E86" w14:textId="77777777" w:rsidR="00F30A50" w:rsidRDefault="003229EB" w:rsidP="0088681A">
      <w:pPr>
        <w:rPr>
          <w:rFonts w:ascii="Calibri" w:eastAsia="Microsoft YaHei" w:hAnsi="Calibri" w:cs="Calibri"/>
          <w:szCs w:val="20"/>
        </w:rPr>
      </w:pPr>
      <w:r>
        <w:rPr>
          <w:rFonts w:ascii="Calibri" w:eastAsia="Microsoft YaHei" w:hAnsi="Calibri" w:cs="Calibri"/>
          <w:b/>
          <w:szCs w:val="20"/>
        </w:rPr>
        <w:t xml:space="preserve">Biological method measurement </w:t>
      </w:r>
      <w:r>
        <w:rPr>
          <w:rFonts w:ascii="Calibri" w:eastAsia="Microsoft YaHei" w:hAnsi="Calibri" w:cs="Calibri"/>
          <w:szCs w:val="20"/>
        </w:rPr>
        <w:t xml:space="preserve">mode is used to measure </w:t>
      </w:r>
      <w:r>
        <w:rPr>
          <w:rFonts w:ascii="Microsoft YaHei" w:eastAsia="Microsoft YaHei" w:hAnsi="Microsoft YaHei"/>
          <w:sz w:val="18"/>
          <w:szCs w:val="18"/>
        </w:rPr>
        <w:t>DNA, RNA and protein concentrations using built-in methods or new methods</w:t>
      </w:r>
      <w:r>
        <w:rPr>
          <w:rFonts w:ascii="Calibri" w:eastAsia="Microsoft YaHei" w:hAnsi="Calibri" w:cs="Calibri"/>
          <w:szCs w:val="20"/>
        </w:rPr>
        <w:t xml:space="preserve">. </w:t>
      </w:r>
    </w:p>
    <w:p w14:paraId="0A468E87" w14:textId="02892696" w:rsidR="00F30A50" w:rsidRDefault="00E93D6D" w:rsidP="0088681A">
      <w:pPr>
        <w:rPr>
          <w:rFonts w:ascii="Microsoft YaHei" w:eastAsia="Microsoft YaHei" w:hAnsi="Microsoft YaHei"/>
          <w:sz w:val="18"/>
          <w:szCs w:val="18"/>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0DC" wp14:editId="0A4690DD">
            <wp:extent cx="410845" cy="359410"/>
            <wp:effectExtent l="0" t="0" r="8255" b="2540"/>
            <wp:docPr id="1844" name="图片 1844" descr="C:\Users\lenovo\AppData\Roaming\Tencent\Users\502840418\QQ\WinTemp\RichOle\%8F4~GGQJSU(C4[{X}XEQ{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图片 1844" descr="C:\Users\lenovo\AppData\Roaming\Tencent\Users\502840418\QQ\WinTemp\RichOle\%8F4~GGQJSU(C4[{X}XEQ{C.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t xml:space="preserve"> </w:t>
      </w:r>
      <w:r w:rsidR="003229EB">
        <w:rPr>
          <w:rFonts w:ascii="Calibri" w:eastAsia="Microsoft YaHei" w:hAnsi="Calibri" w:cs="Calibri"/>
          <w:szCs w:val="20"/>
        </w:rPr>
        <w:t>to start a</w:t>
      </w:r>
      <w:r w:rsidR="003229EB">
        <w:rPr>
          <w:rFonts w:ascii="Calibri" w:eastAsia="Microsoft YaHei" w:hAnsi="Calibri" w:cs="Calibri"/>
          <w:b/>
          <w:szCs w:val="20"/>
        </w:rPr>
        <w:t xml:space="preserve"> </w:t>
      </w:r>
      <w:proofErr w:type="gramStart"/>
      <w:r w:rsidR="003229EB">
        <w:rPr>
          <w:rFonts w:ascii="Calibri" w:eastAsia="Microsoft YaHei" w:hAnsi="Calibri" w:cs="Calibri"/>
          <w:b/>
          <w:szCs w:val="20"/>
        </w:rPr>
        <w:t>Biological</w:t>
      </w:r>
      <w:proofErr w:type="gramEnd"/>
      <w:r w:rsidR="003229EB">
        <w:rPr>
          <w:rFonts w:ascii="Calibri" w:eastAsia="Microsoft YaHei" w:hAnsi="Calibri" w:cs="Calibri"/>
          <w:b/>
          <w:szCs w:val="20"/>
        </w:rPr>
        <w:t xml:space="preserve"> method measurement</w:t>
      </w:r>
      <w:r w:rsidR="003229EB">
        <w:rPr>
          <w:rFonts w:ascii="Calibri" w:eastAsia="Microsoft YaHei" w:hAnsi="Calibri" w:cs="Calibri"/>
          <w:szCs w:val="20"/>
        </w:rPr>
        <w:t xml:space="preserve"> application.</w:t>
      </w:r>
    </w:p>
    <w:p w14:paraId="0A468E88"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DE" wp14:editId="0A4690DF">
            <wp:extent cx="5482590" cy="3426460"/>
            <wp:effectExtent l="19050" t="19050" r="22860" b="2159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a:xfrm>
                      <a:off x="0" y="0"/>
                      <a:ext cx="5482799" cy="3426749"/>
                    </a:xfrm>
                    <a:prstGeom prst="rect">
                      <a:avLst/>
                    </a:prstGeom>
                    <a:noFill/>
                    <a:ln>
                      <a:solidFill>
                        <a:sysClr val="window" lastClr="FFFFFF">
                          <a:lumMod val="85000"/>
                        </a:sysClr>
                      </a:solidFill>
                    </a:ln>
                  </pic:spPr>
                </pic:pic>
              </a:graphicData>
            </a:graphic>
          </wp:inline>
        </w:drawing>
      </w:r>
    </w:p>
    <w:p w14:paraId="47EB7033" w14:textId="77777777" w:rsidR="00E93D6D" w:rsidRPr="008F0E34" w:rsidRDefault="00E93D6D" w:rsidP="00E93D6D">
      <w:pPr>
        <w:rPr>
          <w:rFonts w:eastAsia="Microsoft YaHei" w:cstheme="minorHAnsi"/>
          <w:sz w:val="24"/>
          <w:szCs w:val="24"/>
        </w:rPr>
      </w:pPr>
      <w:r w:rsidRPr="008F0E34">
        <w:rPr>
          <w:rFonts w:eastAsia="Microsoft YaHei" w:cstheme="minorHAnsi"/>
          <w:b/>
          <w:sz w:val="24"/>
          <w:szCs w:val="24"/>
        </w:rPr>
        <w:t>Within the Biological method measurement</w:t>
      </w:r>
      <w:r w:rsidRPr="008F0E34">
        <w:rPr>
          <w:rFonts w:eastAsia="Microsoft YaHei" w:cstheme="minorHAnsi"/>
          <w:sz w:val="24"/>
          <w:szCs w:val="24"/>
        </w:rPr>
        <w:t xml:space="preserve"> interface, press the button </w:t>
      </w:r>
      <w:r w:rsidRPr="008F0E34">
        <w:rPr>
          <w:rFonts w:eastAsia="Microsoft YaHei" w:cstheme="minorHAnsi"/>
          <w:noProof/>
          <w:sz w:val="24"/>
          <w:szCs w:val="24"/>
        </w:rPr>
        <w:drawing>
          <wp:inline distT="0" distB="0" distL="0" distR="0" wp14:anchorId="2E3C3230" wp14:editId="565E3739">
            <wp:extent cx="215900" cy="215900"/>
            <wp:effectExtent l="0" t="0" r="12700" b="12700"/>
            <wp:docPr id="1846" name="图片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图片 1846"/>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open the </w:t>
      </w:r>
      <w:r w:rsidRPr="008F0E34">
        <w:rPr>
          <w:rFonts w:eastAsia="Microsoft YaHei" w:cstheme="minorHAnsi"/>
          <w:b/>
          <w:sz w:val="24"/>
          <w:szCs w:val="24"/>
        </w:rPr>
        <w:t>Method</w:t>
      </w:r>
      <w:r w:rsidRPr="008F0E34">
        <w:rPr>
          <w:rFonts w:eastAsia="Microsoft YaHei" w:cstheme="minorHAnsi"/>
          <w:sz w:val="24"/>
          <w:szCs w:val="24"/>
        </w:rPr>
        <w:t xml:space="preserve"> interface. </w:t>
      </w:r>
    </w:p>
    <w:p w14:paraId="0A468E89" w14:textId="6299F8D2" w:rsidR="00F30A50" w:rsidRDefault="00F30A50" w:rsidP="0088681A">
      <w:pPr>
        <w:rPr>
          <w:rFonts w:ascii="Microsoft YaHei" w:eastAsia="Microsoft YaHei" w:hAnsi="Microsoft YaHei"/>
          <w:sz w:val="18"/>
          <w:szCs w:val="18"/>
        </w:rPr>
      </w:pPr>
    </w:p>
    <w:p w14:paraId="0A468E8A"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E2" wp14:editId="0A4690E3">
            <wp:extent cx="5442585" cy="3401695"/>
            <wp:effectExtent l="19050" t="19050" r="24765" b="273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a:xfrm>
                      <a:off x="0" y="0"/>
                      <a:ext cx="5443198" cy="3401999"/>
                    </a:xfrm>
                    <a:prstGeom prst="rect">
                      <a:avLst/>
                    </a:prstGeom>
                    <a:noFill/>
                    <a:ln>
                      <a:solidFill>
                        <a:sysClr val="window" lastClr="FFFFFF">
                          <a:lumMod val="85000"/>
                        </a:sysClr>
                      </a:solidFill>
                    </a:ln>
                  </pic:spPr>
                </pic:pic>
              </a:graphicData>
            </a:graphic>
          </wp:inline>
        </w:drawing>
      </w:r>
    </w:p>
    <w:p w14:paraId="585A971F" w14:textId="77777777" w:rsidR="0020279C" w:rsidRPr="008F0E34" w:rsidRDefault="0020279C" w:rsidP="0020279C">
      <w:pPr>
        <w:rPr>
          <w:rFonts w:eastAsia="Microsoft YaHei" w:cstheme="minorHAnsi"/>
          <w:sz w:val="24"/>
          <w:szCs w:val="24"/>
        </w:rPr>
      </w:pPr>
      <w:r w:rsidRPr="008F0E34">
        <w:rPr>
          <w:rFonts w:eastAsia="Microsoft YaHei" w:cstheme="minorHAnsi"/>
          <w:b/>
          <w:sz w:val="24"/>
          <w:szCs w:val="24"/>
        </w:rPr>
        <w:t xml:space="preserve">Within </w:t>
      </w:r>
      <w:r>
        <w:rPr>
          <w:rFonts w:eastAsia="Microsoft YaHei" w:cstheme="minorHAnsi"/>
          <w:b/>
          <w:sz w:val="24"/>
          <w:szCs w:val="24"/>
        </w:rPr>
        <w:t xml:space="preserve">the </w:t>
      </w:r>
      <w:r w:rsidRPr="008F0E34">
        <w:rPr>
          <w:rFonts w:eastAsia="Microsoft YaHei" w:cstheme="minorHAnsi"/>
          <w:b/>
          <w:sz w:val="24"/>
          <w:szCs w:val="24"/>
        </w:rPr>
        <w:t>Method</w:t>
      </w:r>
      <w:r w:rsidRPr="008F0E34">
        <w:rPr>
          <w:rFonts w:eastAsia="Microsoft YaHei" w:cstheme="minorHAnsi"/>
          <w:sz w:val="24"/>
          <w:szCs w:val="24"/>
        </w:rPr>
        <w:t xml:space="preserve"> interface, press the button </w:t>
      </w:r>
      <w:r w:rsidRPr="008F0E34">
        <w:rPr>
          <w:rFonts w:eastAsia="Microsoft YaHei" w:cstheme="minorHAnsi"/>
          <w:noProof/>
          <w:sz w:val="24"/>
          <w:szCs w:val="24"/>
        </w:rPr>
        <w:drawing>
          <wp:inline distT="0" distB="0" distL="0" distR="0" wp14:anchorId="266474A1" wp14:editId="76DAFB55">
            <wp:extent cx="134620" cy="179705"/>
            <wp:effectExtent l="0" t="0" r="17780" b="10795"/>
            <wp:docPr id="1847" name="图片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图片 184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35000" cy="180000"/>
                    </a:xfrm>
                    <a:prstGeom prst="rect">
                      <a:avLst/>
                    </a:prstGeom>
                  </pic:spPr>
                </pic:pic>
              </a:graphicData>
            </a:graphic>
          </wp:inline>
        </w:drawing>
      </w:r>
      <w:r w:rsidRPr="008F0E34">
        <w:rPr>
          <w:rFonts w:eastAsia="Microsoft YaHei" w:cstheme="minorHAnsi"/>
          <w:sz w:val="24"/>
          <w:szCs w:val="24"/>
        </w:rPr>
        <w:t xml:space="preserve"> to start a new measurement method and enter the parameter setting interface.</w:t>
      </w:r>
    </w:p>
    <w:p w14:paraId="0A468E8C"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0E6" wp14:editId="0A4690E7">
            <wp:extent cx="5442585" cy="3401695"/>
            <wp:effectExtent l="0" t="0" r="5715" b="82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443199" cy="3401999"/>
                    </a:xfrm>
                    <a:prstGeom prst="rect">
                      <a:avLst/>
                    </a:prstGeom>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E8F" w14:textId="77777777">
        <w:tc>
          <w:tcPr>
            <w:tcW w:w="1250" w:type="pct"/>
            <w:tcMar>
              <w:top w:w="57" w:type="dxa"/>
              <w:bottom w:w="57" w:type="dxa"/>
            </w:tcMar>
            <w:vAlign w:val="center"/>
          </w:tcPr>
          <w:p w14:paraId="0A468E8D"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M</w:t>
            </w:r>
            <w:r>
              <w:rPr>
                <w:rFonts w:ascii="Microsoft YaHei" w:eastAsia="Microsoft YaHei" w:hAnsi="Microsoft YaHei"/>
                <w:sz w:val="18"/>
                <w:szCs w:val="18"/>
              </w:rPr>
              <w:t>easurement</w:t>
            </w:r>
          </w:p>
        </w:tc>
        <w:tc>
          <w:tcPr>
            <w:tcW w:w="3750" w:type="pct"/>
            <w:tcMar>
              <w:top w:w="57" w:type="dxa"/>
              <w:bottom w:w="57" w:type="dxa"/>
            </w:tcMar>
            <w:vAlign w:val="center"/>
          </w:tcPr>
          <w:p w14:paraId="0A468E8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Built-in7</w:t>
            </w:r>
            <w:r>
              <w:rPr>
                <w:rFonts w:ascii="Microsoft YaHei" w:eastAsia="Microsoft YaHei" w:hAnsi="Microsoft YaHei" w:hint="eastAsia"/>
                <w:sz w:val="18"/>
                <w:szCs w:val="18"/>
              </w:rPr>
              <w:t>methods：</w:t>
            </w:r>
            <w:r>
              <w:rPr>
                <w:rFonts w:ascii="Microsoft YaHei" w:eastAsia="Microsoft YaHei" w:hAnsi="Microsoft YaHei"/>
                <w:sz w:val="18"/>
                <w:szCs w:val="18"/>
              </w:rPr>
              <w:t>DNA-1(260</w:t>
            </w:r>
            <w:r>
              <w:rPr>
                <w:rFonts w:ascii="Microsoft YaHei" w:eastAsia="Microsoft YaHei" w:hAnsi="Microsoft YaHei" w:hint="eastAsia"/>
                <w:sz w:val="18"/>
                <w:szCs w:val="18"/>
              </w:rPr>
              <w:t>/</w:t>
            </w:r>
            <w:proofErr w:type="gramStart"/>
            <w:r>
              <w:rPr>
                <w:rFonts w:ascii="Microsoft YaHei" w:eastAsia="Microsoft YaHei" w:hAnsi="Microsoft YaHei"/>
                <w:sz w:val="18"/>
                <w:szCs w:val="18"/>
              </w:rPr>
              <w:t>280)</w:t>
            </w:r>
            <w:r>
              <w:rPr>
                <w:rFonts w:ascii="Microsoft YaHei" w:eastAsia="Microsoft YaHei" w:hAnsi="Microsoft YaHei" w:hint="eastAsia"/>
                <w:sz w:val="18"/>
                <w:szCs w:val="18"/>
              </w:rPr>
              <w:t>，</w:t>
            </w:r>
            <w:proofErr w:type="gramEnd"/>
            <w:r>
              <w:rPr>
                <w:rFonts w:ascii="Microsoft YaHei" w:eastAsia="Microsoft YaHei" w:hAnsi="Microsoft YaHei"/>
                <w:sz w:val="18"/>
                <w:szCs w:val="18"/>
              </w:rPr>
              <w:t>DNA-2(260</w:t>
            </w:r>
            <w:r>
              <w:rPr>
                <w:rFonts w:ascii="Microsoft YaHei" w:eastAsia="Microsoft YaHei" w:hAnsi="Microsoft YaHei" w:hint="eastAsia"/>
                <w:sz w:val="18"/>
                <w:szCs w:val="18"/>
              </w:rPr>
              <w:t>/</w:t>
            </w:r>
            <w:proofErr w:type="gramStart"/>
            <w:r>
              <w:rPr>
                <w:rFonts w:ascii="Microsoft YaHei" w:eastAsia="Microsoft YaHei" w:hAnsi="Microsoft YaHei"/>
                <w:sz w:val="18"/>
                <w:szCs w:val="18"/>
              </w:rPr>
              <w:t>230)</w:t>
            </w:r>
            <w:r>
              <w:rPr>
                <w:rFonts w:ascii="Microsoft YaHei" w:eastAsia="Microsoft YaHei" w:hAnsi="Microsoft YaHei" w:hint="eastAsia"/>
                <w:sz w:val="18"/>
                <w:szCs w:val="18"/>
              </w:rPr>
              <w:t>，</w:t>
            </w:r>
            <w:proofErr w:type="gramEnd"/>
            <w:r>
              <w:rPr>
                <w:rFonts w:ascii="Microsoft YaHei" w:eastAsia="Microsoft YaHei" w:hAnsi="Microsoft YaHei"/>
                <w:sz w:val="18"/>
                <w:szCs w:val="18"/>
              </w:rPr>
              <w:t>UV method</w:t>
            </w:r>
            <w:r>
              <w:rPr>
                <w:rFonts w:ascii="Microsoft YaHei" w:eastAsia="Microsoft YaHei" w:hAnsi="Microsoft YaHei" w:hint="eastAsia"/>
                <w:sz w:val="18"/>
                <w:szCs w:val="18"/>
              </w:rPr>
              <w:t>，Lowry</w:t>
            </w:r>
            <w:r>
              <w:rPr>
                <w:rFonts w:ascii="Microsoft YaHei" w:eastAsia="Microsoft YaHei" w:hAnsi="Microsoft YaHei"/>
                <w:sz w:val="18"/>
                <w:szCs w:val="18"/>
              </w:rPr>
              <w:t xml:space="preserve"> method</w:t>
            </w:r>
            <w:r>
              <w:rPr>
                <w:rFonts w:ascii="Microsoft YaHei" w:eastAsia="Microsoft YaHei" w:hAnsi="Microsoft YaHei" w:hint="eastAsia"/>
                <w:sz w:val="18"/>
                <w:szCs w:val="18"/>
              </w:rPr>
              <w:t>，BCA</w:t>
            </w:r>
            <w:r>
              <w:rPr>
                <w:rFonts w:ascii="Microsoft YaHei" w:eastAsia="Microsoft YaHei" w:hAnsi="Microsoft YaHei"/>
                <w:sz w:val="18"/>
                <w:szCs w:val="18"/>
              </w:rPr>
              <w:t xml:space="preserve"> method</w:t>
            </w:r>
            <w:r>
              <w:rPr>
                <w:rFonts w:ascii="Microsoft YaHei" w:eastAsia="Microsoft YaHei" w:hAnsi="Microsoft YaHei" w:hint="eastAsia"/>
                <w:sz w:val="18"/>
                <w:szCs w:val="18"/>
              </w:rPr>
              <w:t>，CBB</w:t>
            </w:r>
            <w:r>
              <w:rPr>
                <w:rFonts w:ascii="Microsoft YaHei" w:eastAsia="Microsoft YaHei" w:hAnsi="Microsoft YaHei"/>
                <w:sz w:val="18"/>
                <w:szCs w:val="18"/>
              </w:rPr>
              <w:t xml:space="preserve"> method</w:t>
            </w:r>
            <w:r>
              <w:rPr>
                <w:rFonts w:ascii="Microsoft YaHei" w:eastAsia="Microsoft YaHei" w:hAnsi="Microsoft YaHei" w:hint="eastAsia"/>
                <w:sz w:val="18"/>
                <w:szCs w:val="18"/>
              </w:rPr>
              <w:t>，Biuret</w:t>
            </w:r>
            <w:r>
              <w:rPr>
                <w:rFonts w:ascii="Microsoft YaHei" w:eastAsia="Microsoft YaHei" w:hAnsi="Microsoft YaHei"/>
                <w:sz w:val="18"/>
                <w:szCs w:val="18"/>
              </w:rPr>
              <w:t xml:space="preserve"> method</w:t>
            </w:r>
            <w:r>
              <w:rPr>
                <w:rFonts w:ascii="Microsoft YaHei" w:eastAsia="Microsoft YaHei" w:hAnsi="Microsoft YaHei" w:hint="eastAsia"/>
                <w:sz w:val="18"/>
                <w:szCs w:val="18"/>
              </w:rPr>
              <w:t>.</w:t>
            </w:r>
          </w:p>
        </w:tc>
      </w:tr>
      <w:tr w:rsidR="00F30A50" w14:paraId="0A468E92" w14:textId="77777777">
        <w:tc>
          <w:tcPr>
            <w:tcW w:w="1250" w:type="pct"/>
            <w:tcMar>
              <w:top w:w="57" w:type="dxa"/>
              <w:bottom w:w="57" w:type="dxa"/>
            </w:tcMar>
            <w:vAlign w:val="center"/>
          </w:tcPr>
          <w:p w14:paraId="0A468E90"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Wavelength</w:t>
            </w:r>
          </w:p>
        </w:tc>
        <w:tc>
          <w:tcPr>
            <w:tcW w:w="3750" w:type="pct"/>
            <w:tcMar>
              <w:top w:w="57" w:type="dxa"/>
              <w:bottom w:w="57" w:type="dxa"/>
            </w:tcMar>
            <w:vAlign w:val="center"/>
          </w:tcPr>
          <w:p w14:paraId="0A468E9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Measure wavelength, range: </w:t>
            </w:r>
            <w:r>
              <w:rPr>
                <w:rFonts w:ascii="Microsoft YaHei" w:eastAsia="Microsoft YaHei" w:hAnsi="Microsoft YaHei" w:hint="eastAsia"/>
                <w:sz w:val="18"/>
                <w:szCs w:val="18"/>
              </w:rPr>
              <w:t>1</w:t>
            </w:r>
            <w:r>
              <w:rPr>
                <w:rFonts w:ascii="Microsoft YaHei" w:eastAsia="Microsoft YaHei" w:hAnsi="Microsoft YaHei"/>
                <w:sz w:val="18"/>
                <w:szCs w:val="18"/>
              </w:rPr>
              <w:t>90</w:t>
            </w:r>
            <w:r>
              <w:rPr>
                <w:rFonts w:ascii="Microsoft YaHei" w:eastAsia="Microsoft YaHei" w:hAnsi="Microsoft YaHei" w:hint="eastAsia"/>
                <w:sz w:val="18"/>
                <w:szCs w:val="18"/>
              </w:rPr>
              <w:t>~</w:t>
            </w:r>
            <w:r>
              <w:rPr>
                <w:rFonts w:ascii="Microsoft YaHei" w:eastAsia="Microsoft YaHei" w:hAnsi="Microsoft YaHei"/>
                <w:sz w:val="18"/>
                <w:szCs w:val="18"/>
              </w:rPr>
              <w:t>1100</w:t>
            </w:r>
            <w:r>
              <w:rPr>
                <w:rFonts w:ascii="Microsoft YaHei" w:eastAsia="Microsoft YaHei" w:hAnsi="Microsoft YaHei" w:hint="eastAsia"/>
                <w:sz w:val="18"/>
                <w:szCs w:val="18"/>
              </w:rPr>
              <w:t>nm</w:t>
            </w:r>
            <w:r>
              <w:rPr>
                <w:rFonts w:ascii="Microsoft YaHei" w:eastAsia="Microsoft YaHei" w:hAnsi="Microsoft YaHei"/>
                <w:sz w:val="18"/>
                <w:szCs w:val="18"/>
              </w:rPr>
              <w:t>.</w:t>
            </w:r>
          </w:p>
        </w:tc>
      </w:tr>
      <w:tr w:rsidR="00F30A50" w14:paraId="0A468E95" w14:textId="77777777">
        <w:tc>
          <w:tcPr>
            <w:tcW w:w="1250" w:type="pct"/>
            <w:tcMar>
              <w:top w:w="57" w:type="dxa"/>
              <w:bottom w:w="57" w:type="dxa"/>
            </w:tcMar>
            <w:vAlign w:val="center"/>
          </w:tcPr>
          <w:p w14:paraId="0A468E9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Coefficient</w:t>
            </w:r>
          </w:p>
        </w:tc>
        <w:tc>
          <w:tcPr>
            <w:tcW w:w="3750" w:type="pct"/>
            <w:tcMar>
              <w:top w:w="57" w:type="dxa"/>
              <w:bottom w:w="57" w:type="dxa"/>
            </w:tcMar>
            <w:vAlign w:val="center"/>
          </w:tcPr>
          <w:p w14:paraId="0A468E94"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Calculate the coefficient required for concentration (related to the specific </w:t>
            </w:r>
            <w:r>
              <w:rPr>
                <w:rFonts w:ascii="Microsoft YaHei" w:eastAsia="Microsoft YaHei" w:hAnsi="Microsoft YaHei"/>
                <w:sz w:val="18"/>
                <w:szCs w:val="18"/>
              </w:rPr>
              <w:lastRenderedPageBreak/>
              <w:t>measurement method)</w:t>
            </w:r>
          </w:p>
        </w:tc>
      </w:tr>
      <w:tr w:rsidR="00F30A50" w14:paraId="0A468E98" w14:textId="77777777">
        <w:tc>
          <w:tcPr>
            <w:tcW w:w="1250" w:type="pct"/>
            <w:tcMar>
              <w:top w:w="57" w:type="dxa"/>
              <w:bottom w:w="57" w:type="dxa"/>
            </w:tcMar>
            <w:vAlign w:val="center"/>
          </w:tcPr>
          <w:p w14:paraId="0A468E96"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lastRenderedPageBreak/>
              <w:t>L</w:t>
            </w:r>
            <w:r>
              <w:rPr>
                <w:rFonts w:ascii="Microsoft YaHei" w:eastAsia="Microsoft YaHei" w:hAnsi="Microsoft YaHei"/>
                <w:sz w:val="18"/>
                <w:szCs w:val="18"/>
              </w:rPr>
              <w:t>ight path length</w:t>
            </w:r>
          </w:p>
        </w:tc>
        <w:tc>
          <w:tcPr>
            <w:tcW w:w="3750" w:type="pct"/>
            <w:tcMar>
              <w:top w:w="57" w:type="dxa"/>
              <w:bottom w:w="57" w:type="dxa"/>
            </w:tcMar>
          </w:tcPr>
          <w:p w14:paraId="0A468E9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proofErr w:type="gramStart"/>
            <w:r>
              <w:rPr>
                <w:rFonts w:ascii="Microsoft YaHei" w:eastAsia="Microsoft YaHei" w:hAnsi="Microsoft YaHei"/>
                <w:sz w:val="18"/>
                <w:szCs w:val="18"/>
              </w:rPr>
              <w:t>used</w:t>
            </w:r>
            <w:proofErr w:type="gramEnd"/>
            <w:r>
              <w:rPr>
                <w:rFonts w:ascii="Microsoft YaHei" w:eastAsia="Microsoft YaHei" w:hAnsi="Microsoft YaHei"/>
                <w:sz w:val="18"/>
                <w:szCs w:val="18"/>
              </w:rPr>
              <w:t xml:space="preserve"> for the measurement.</w:t>
            </w:r>
          </w:p>
        </w:tc>
      </w:tr>
      <w:tr w:rsidR="00F30A50" w14:paraId="0A468E9B" w14:textId="77777777">
        <w:tc>
          <w:tcPr>
            <w:tcW w:w="1250" w:type="pct"/>
            <w:tcMar>
              <w:top w:w="57" w:type="dxa"/>
              <w:bottom w:w="57" w:type="dxa"/>
            </w:tcMar>
            <w:vAlign w:val="center"/>
          </w:tcPr>
          <w:p w14:paraId="0A468E9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Equivalent conversion</w:t>
            </w:r>
          </w:p>
        </w:tc>
        <w:tc>
          <w:tcPr>
            <w:tcW w:w="3750" w:type="pct"/>
            <w:tcMar>
              <w:top w:w="57" w:type="dxa"/>
              <w:bottom w:w="57" w:type="dxa"/>
            </w:tcMar>
          </w:tcPr>
          <w:p w14:paraId="0A468E9A"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Activation automatically converts measurements from different path cuvettes to values in the 10mm light path length.</w:t>
            </w:r>
          </w:p>
        </w:tc>
      </w:tr>
      <w:tr w:rsidR="00F30A50" w14:paraId="0A468E9E" w14:textId="77777777">
        <w:tc>
          <w:tcPr>
            <w:tcW w:w="1250" w:type="pct"/>
            <w:tcMar>
              <w:top w:w="57" w:type="dxa"/>
              <w:bottom w:w="57" w:type="dxa"/>
            </w:tcMar>
            <w:vAlign w:val="center"/>
          </w:tcPr>
          <w:p w14:paraId="0A468E9C"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U</w:t>
            </w:r>
            <w:r>
              <w:rPr>
                <w:rFonts w:ascii="Microsoft YaHei" w:eastAsia="Microsoft YaHei" w:hAnsi="Microsoft YaHei"/>
                <w:sz w:val="18"/>
                <w:szCs w:val="18"/>
              </w:rPr>
              <w:t>nit</w:t>
            </w:r>
          </w:p>
        </w:tc>
        <w:tc>
          <w:tcPr>
            <w:tcW w:w="3750" w:type="pct"/>
            <w:tcMar>
              <w:top w:w="57" w:type="dxa"/>
              <w:bottom w:w="57" w:type="dxa"/>
            </w:tcMar>
            <w:vAlign w:val="center"/>
          </w:tcPr>
          <w:p w14:paraId="0A468E9D"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Built-in 19 commonly used concentration units: -, %, ppm, ppb, g/l, mg/l,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 xml:space="preserve">/l, ng/l, g/dl, mg/dl,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/dl, mg/</w:t>
            </w:r>
            <w:proofErr w:type="gramStart"/>
            <w:r>
              <w:rPr>
                <w:rFonts w:ascii="Microsoft YaHei" w:eastAsia="Microsoft YaHei" w:hAnsi="Microsoft YaHei"/>
                <w:sz w:val="18"/>
                <w:szCs w:val="18"/>
              </w:rPr>
              <w:t>ml</w:t>
            </w:r>
            <w:proofErr w:type="gramEnd"/>
            <w:r>
              <w:rPr>
                <w:rFonts w:ascii="Microsoft YaHei" w:eastAsia="Microsoft YaHei" w:hAnsi="Microsoft YaHei"/>
                <w:sz w:val="18"/>
                <w:szCs w:val="18"/>
              </w:rPr>
              <w:t xml:space="preserve">,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w:t>
            </w:r>
            <w:proofErr w:type="gramStart"/>
            <w:r>
              <w:rPr>
                <w:rFonts w:ascii="Microsoft YaHei" w:eastAsia="Microsoft YaHei" w:hAnsi="Microsoft YaHei"/>
                <w:sz w:val="18"/>
                <w:szCs w:val="18"/>
              </w:rPr>
              <w:t>ml ,</w:t>
            </w:r>
            <w:proofErr w:type="gramEnd"/>
            <w:r>
              <w:rPr>
                <w:rFonts w:ascii="Microsoft YaHei" w:eastAsia="Microsoft YaHei" w:hAnsi="Microsoft YaHei"/>
                <w:sz w:val="18"/>
                <w:szCs w:val="18"/>
              </w:rPr>
              <w:t xml:space="preserve"> ng/ml, </w:t>
            </w:r>
            <w:proofErr w:type="spellStart"/>
            <w:r>
              <w:rPr>
                <w:rFonts w:ascii="Microsoft YaHei" w:eastAsia="Microsoft YaHei" w:hAnsi="Microsoft YaHei"/>
                <w:sz w:val="18"/>
                <w:szCs w:val="18"/>
              </w:rPr>
              <w:t>μg</w:t>
            </w:r>
            <w:proofErr w:type="spellEnd"/>
            <w:r>
              <w:rPr>
                <w:rFonts w:ascii="Microsoft YaHei" w:eastAsia="Microsoft YaHei" w:hAnsi="Microsoft YaHei"/>
                <w:sz w:val="18"/>
                <w:szCs w:val="18"/>
              </w:rPr>
              <w:t>/</w:t>
            </w:r>
            <w:proofErr w:type="spellStart"/>
            <w:r>
              <w:rPr>
                <w:rFonts w:ascii="Microsoft YaHei" w:eastAsia="Microsoft YaHei" w:hAnsi="Microsoft YaHei"/>
                <w:sz w:val="18"/>
                <w:szCs w:val="18"/>
              </w:rPr>
              <w:t>μl</w:t>
            </w:r>
            <w:proofErr w:type="spellEnd"/>
            <w:r>
              <w:rPr>
                <w:rFonts w:ascii="Microsoft YaHei" w:eastAsia="Microsoft YaHei" w:hAnsi="Microsoft YaHei"/>
                <w:sz w:val="18"/>
                <w:szCs w:val="18"/>
              </w:rPr>
              <w:t>, ng/</w:t>
            </w:r>
            <w:proofErr w:type="spellStart"/>
            <w:r>
              <w:rPr>
                <w:rFonts w:ascii="Microsoft YaHei" w:eastAsia="Microsoft YaHei" w:hAnsi="Microsoft YaHei"/>
                <w:sz w:val="18"/>
                <w:szCs w:val="18"/>
              </w:rPr>
              <w:t>μl</w:t>
            </w:r>
            <w:proofErr w:type="spellEnd"/>
            <w:r>
              <w:rPr>
                <w:rFonts w:ascii="Microsoft YaHei" w:eastAsia="Microsoft YaHei" w:hAnsi="Microsoft YaHei"/>
                <w:sz w:val="18"/>
                <w:szCs w:val="18"/>
              </w:rPr>
              <w:t xml:space="preserve">, mol/l, mmol/l, IU, and </w:t>
            </w:r>
            <w:proofErr w:type="gramStart"/>
            <w:r>
              <w:rPr>
                <w:rFonts w:ascii="Microsoft YaHei" w:eastAsia="Microsoft YaHei" w:hAnsi="Microsoft YaHei"/>
                <w:sz w:val="18"/>
                <w:szCs w:val="18"/>
              </w:rPr>
              <w:t>support input</w:t>
            </w:r>
            <w:proofErr w:type="gramEnd"/>
            <w:r>
              <w:rPr>
                <w:rFonts w:ascii="Microsoft YaHei" w:eastAsia="Microsoft YaHei" w:hAnsi="Microsoft YaHei"/>
                <w:sz w:val="18"/>
                <w:szCs w:val="18"/>
              </w:rPr>
              <w:t xml:space="preserve"> custom units.</w:t>
            </w:r>
          </w:p>
        </w:tc>
      </w:tr>
      <w:tr w:rsidR="00F30A50" w14:paraId="0A468EA1" w14:textId="77777777">
        <w:tc>
          <w:tcPr>
            <w:tcW w:w="1250" w:type="pct"/>
            <w:tcMar>
              <w:top w:w="57" w:type="dxa"/>
              <w:bottom w:w="57" w:type="dxa"/>
            </w:tcMar>
            <w:vAlign w:val="center"/>
          </w:tcPr>
          <w:p w14:paraId="0A468E9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Threshold</w:t>
            </w:r>
          </w:p>
        </w:tc>
        <w:tc>
          <w:tcPr>
            <w:tcW w:w="3750" w:type="pct"/>
            <w:tcMar>
              <w:top w:w="57" w:type="dxa"/>
              <w:bottom w:w="57" w:type="dxa"/>
            </w:tcMar>
            <w:vAlign w:val="center"/>
          </w:tcPr>
          <w:p w14:paraId="0A468EA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Upper and lower limits of measurement results.</w:t>
            </w:r>
          </w:p>
        </w:tc>
      </w:tr>
    </w:tbl>
    <w:p w14:paraId="60B9525F" w14:textId="77777777" w:rsidR="00FD310A" w:rsidRPr="008F0E34" w:rsidRDefault="00FD310A" w:rsidP="00FD310A">
      <w:pPr>
        <w:rPr>
          <w:rFonts w:eastAsia="Microsoft YaHei" w:cstheme="minorHAnsi"/>
          <w:sz w:val="24"/>
          <w:szCs w:val="24"/>
        </w:rPr>
      </w:pPr>
      <w:r w:rsidRPr="008F0E34">
        <w:rPr>
          <w:rFonts w:eastAsia="Microsoft YaHei" w:cstheme="minorHAnsi"/>
          <w:b/>
          <w:sz w:val="24"/>
          <w:szCs w:val="24"/>
        </w:rPr>
        <w:t xml:space="preserve">To load or select a new method, </w:t>
      </w: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5016CF63" wp14:editId="161EEF18">
            <wp:extent cx="215900" cy="179705"/>
            <wp:effectExtent l="0" t="0" r="12700" b="10795"/>
            <wp:docPr id="1849" name="图片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图片 184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 and return to measurement interface.</w:t>
      </w:r>
    </w:p>
    <w:p w14:paraId="4099ECCA" w14:textId="77777777" w:rsidR="00FD310A" w:rsidRPr="008F0E34" w:rsidRDefault="00FD310A" w:rsidP="00FD310A">
      <w:pPr>
        <w:rPr>
          <w:rFonts w:eastAsia="Microsoft YaHei" w:cstheme="minorHAnsi"/>
          <w:sz w:val="24"/>
          <w:szCs w:val="24"/>
        </w:rPr>
      </w:pPr>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3BC7354D" wp14:editId="64548CAF">
            <wp:extent cx="239395" cy="179705"/>
            <wp:effectExtent l="0" t="0" r="8255" b="10795"/>
            <wp:docPr id="1850" name="图片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图片 1850"/>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do blank.</w:t>
      </w:r>
    </w:p>
    <w:p w14:paraId="6C1DD8E6" w14:textId="77777777" w:rsidR="00FD310A" w:rsidRPr="008F0E34" w:rsidRDefault="00FD310A" w:rsidP="00FD310A">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1AA5FAE1" wp14:editId="6C965364">
            <wp:extent cx="143510" cy="179705"/>
            <wp:effectExtent l="0" t="0" r="8890" b="10795"/>
            <wp:docPr id="1851" name="图片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图片 1851"/>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measure and calculate results.</w:t>
      </w:r>
    </w:p>
    <w:p w14:paraId="7095B507" w14:textId="77777777" w:rsidR="00FD310A" w:rsidRDefault="00FD310A" w:rsidP="0088681A">
      <w:pPr>
        <w:rPr>
          <w:rFonts w:ascii="Microsoft YaHei" w:eastAsia="Microsoft YaHei" w:hAnsi="Microsoft YaHei"/>
          <w:b/>
          <w:sz w:val="28"/>
          <w:szCs w:val="28"/>
        </w:rPr>
      </w:pPr>
    </w:p>
    <w:p w14:paraId="0A468EA7" w14:textId="799FE7EE" w:rsidR="00F30A50" w:rsidRDefault="003229EB" w:rsidP="003862FB">
      <w:pPr>
        <w:pStyle w:val="Heading1"/>
      </w:pPr>
      <w:bookmarkStart w:id="111" w:name="_Toc212544482"/>
      <w:r>
        <w:rPr>
          <w:rFonts w:hint="eastAsia"/>
        </w:rPr>
        <w:t>Spectrum</w:t>
      </w:r>
      <w:r>
        <w:t xml:space="preserve"> </w:t>
      </w:r>
      <w:r>
        <w:rPr>
          <w:rFonts w:hint="eastAsia"/>
        </w:rPr>
        <w:t>scanning</w:t>
      </w:r>
      <w:bookmarkEnd w:id="111"/>
    </w:p>
    <w:p w14:paraId="0A468EA8" w14:textId="77777777" w:rsidR="00F30A50" w:rsidRDefault="003229EB" w:rsidP="0088681A">
      <w:pPr>
        <w:rPr>
          <w:rFonts w:ascii="Calibri" w:eastAsia="Microsoft YaHei" w:hAnsi="Calibri" w:cs="Calibri"/>
          <w:szCs w:val="20"/>
        </w:rPr>
      </w:pPr>
      <w:r>
        <w:rPr>
          <w:rFonts w:ascii="Calibri" w:eastAsia="Microsoft YaHei" w:hAnsi="Calibri" w:cs="Calibri" w:hint="eastAsia"/>
          <w:b/>
          <w:szCs w:val="20"/>
        </w:rPr>
        <w:t>Spectrum</w:t>
      </w:r>
      <w:r>
        <w:rPr>
          <w:rFonts w:ascii="Calibri" w:eastAsia="Microsoft YaHei" w:hAnsi="Calibri" w:cs="Calibri"/>
          <w:b/>
          <w:szCs w:val="20"/>
        </w:rPr>
        <w:t xml:space="preserve"> scanning </w:t>
      </w:r>
      <w:r>
        <w:rPr>
          <w:rFonts w:ascii="Calibri" w:eastAsia="Microsoft YaHei" w:hAnsi="Calibri" w:cs="Calibri"/>
          <w:szCs w:val="20"/>
        </w:rPr>
        <w:t xml:space="preserve">mode is used to measure sample concentration by establishing and using a standard curve. </w:t>
      </w:r>
    </w:p>
    <w:p w14:paraId="0A468EA9" w14:textId="6DE4470C" w:rsidR="00F30A50" w:rsidRDefault="00FD310A" w:rsidP="0088681A">
      <w:pPr>
        <w:rPr>
          <w:rFonts w:ascii="Microsoft YaHei" w:eastAsia="Microsoft YaHei" w:hAnsi="Microsoft YaHei"/>
          <w:sz w:val="18"/>
          <w:szCs w:val="18"/>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0F0" wp14:editId="0A4690F1">
            <wp:extent cx="411480" cy="359410"/>
            <wp:effectExtent l="0" t="0" r="7620" b="2540"/>
            <wp:docPr id="1854" name="图片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图片 185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411793" cy="360000"/>
                    </a:xfrm>
                    <a:prstGeom prst="rect">
                      <a:avLst/>
                    </a:prstGeom>
                    <a:noFill/>
                  </pic:spPr>
                </pic:pic>
              </a:graphicData>
            </a:graphic>
          </wp:inline>
        </w:drawing>
      </w:r>
      <w:r w:rsidR="003229EB">
        <w:rPr>
          <w:rFonts w:ascii="Calibri" w:eastAsia="Microsoft YaHei" w:hAnsi="Calibri" w:cs="Calibri"/>
          <w:szCs w:val="20"/>
        </w:rPr>
        <w:t xml:space="preserve"> to start a </w:t>
      </w:r>
      <w:r w:rsidR="003229EB">
        <w:rPr>
          <w:rFonts w:ascii="Calibri" w:eastAsia="Microsoft YaHei" w:hAnsi="Calibri" w:cs="Calibri" w:hint="eastAsia"/>
          <w:b/>
          <w:szCs w:val="20"/>
        </w:rPr>
        <w:t>Spectrum</w:t>
      </w:r>
      <w:r w:rsidR="003229EB">
        <w:rPr>
          <w:rFonts w:ascii="Calibri" w:eastAsia="Microsoft YaHei" w:hAnsi="Calibri" w:cs="Calibri"/>
          <w:b/>
          <w:szCs w:val="20"/>
        </w:rPr>
        <w:t xml:space="preserve"> scanning</w:t>
      </w:r>
      <w:r w:rsidR="003229EB">
        <w:rPr>
          <w:rFonts w:ascii="Calibri" w:eastAsia="Microsoft YaHei" w:hAnsi="Calibri" w:cs="Calibri"/>
          <w:szCs w:val="20"/>
        </w:rPr>
        <w:t xml:space="preserve"> application.</w:t>
      </w:r>
    </w:p>
    <w:p w14:paraId="0A468EAA"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0F2" wp14:editId="0A4690F3">
            <wp:extent cx="5482590" cy="3426460"/>
            <wp:effectExtent l="19050" t="19050" r="22860" b="215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a:xfrm>
                      <a:off x="0" y="0"/>
                      <a:ext cx="5482799" cy="3426750"/>
                    </a:xfrm>
                    <a:prstGeom prst="rect">
                      <a:avLst/>
                    </a:prstGeom>
                    <a:noFill/>
                    <a:ln>
                      <a:solidFill>
                        <a:sysClr val="window" lastClr="FFFFFF">
                          <a:lumMod val="85000"/>
                        </a:sysClr>
                      </a:solidFill>
                    </a:ln>
                  </pic:spPr>
                </pic:pic>
              </a:graphicData>
            </a:graphic>
          </wp:inline>
        </w:drawing>
      </w:r>
    </w:p>
    <w:p w14:paraId="15D545BB" w14:textId="77777777" w:rsidR="00CA3DE2" w:rsidRPr="008F0E34" w:rsidRDefault="00CA3DE2" w:rsidP="00CA3DE2">
      <w:pPr>
        <w:rPr>
          <w:rFonts w:eastAsia="Microsoft YaHei" w:cstheme="minorHAnsi"/>
          <w:sz w:val="24"/>
          <w:szCs w:val="24"/>
        </w:rPr>
      </w:pPr>
      <w:r w:rsidRPr="008F0E34">
        <w:rPr>
          <w:rFonts w:eastAsia="Microsoft YaHei" w:cstheme="minorHAnsi"/>
          <w:b/>
          <w:sz w:val="24"/>
          <w:szCs w:val="24"/>
        </w:rPr>
        <w:t>Within the Spectrum scanning</w:t>
      </w:r>
      <w:r w:rsidRPr="008F0E34">
        <w:rPr>
          <w:rFonts w:eastAsia="Microsoft YaHei" w:cstheme="minorHAnsi"/>
          <w:sz w:val="24"/>
          <w:szCs w:val="24"/>
        </w:rPr>
        <w:t xml:space="preserve"> interface, press the button </w:t>
      </w:r>
      <w:r w:rsidRPr="008F0E34">
        <w:rPr>
          <w:rFonts w:eastAsia="Microsoft YaHei" w:cstheme="minorHAnsi"/>
          <w:noProof/>
          <w:sz w:val="24"/>
          <w:szCs w:val="24"/>
        </w:rPr>
        <w:drawing>
          <wp:inline distT="0" distB="0" distL="0" distR="0" wp14:anchorId="31E0E3E3" wp14:editId="1B9343D9">
            <wp:extent cx="215900" cy="215900"/>
            <wp:effectExtent l="0" t="0" r="12700" b="12700"/>
            <wp:docPr id="1855" name="图片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图片 1855"/>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8F0E34">
        <w:rPr>
          <w:rFonts w:eastAsia="Microsoft YaHei" w:cstheme="minorHAnsi"/>
          <w:sz w:val="24"/>
          <w:szCs w:val="24"/>
        </w:rPr>
        <w:t xml:space="preserve"> to enter </w:t>
      </w:r>
      <w:r>
        <w:rPr>
          <w:rFonts w:eastAsia="Microsoft YaHei" w:cstheme="minorHAnsi"/>
          <w:sz w:val="24"/>
          <w:szCs w:val="24"/>
        </w:rPr>
        <w:t xml:space="preserve">the </w:t>
      </w:r>
      <w:r w:rsidRPr="008F0E34">
        <w:rPr>
          <w:rFonts w:eastAsia="Microsoft YaHei" w:cstheme="minorHAnsi"/>
          <w:b/>
          <w:sz w:val="24"/>
          <w:szCs w:val="24"/>
        </w:rPr>
        <w:t>Method</w:t>
      </w:r>
      <w:r w:rsidRPr="008F0E34">
        <w:rPr>
          <w:rFonts w:eastAsia="Microsoft YaHei" w:cstheme="minorHAnsi"/>
          <w:sz w:val="24"/>
          <w:szCs w:val="24"/>
        </w:rPr>
        <w:t xml:space="preserve"> interface. </w:t>
      </w:r>
    </w:p>
    <w:p w14:paraId="0A468EAC"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drawing>
          <wp:inline distT="0" distB="0" distL="0" distR="0" wp14:anchorId="0A4690F6" wp14:editId="0A4690F7">
            <wp:extent cx="5442585" cy="3401695"/>
            <wp:effectExtent l="19050" t="19050" r="24765" b="273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a:xfrm>
                      <a:off x="0" y="0"/>
                      <a:ext cx="5443199" cy="3401999"/>
                    </a:xfrm>
                    <a:prstGeom prst="rect">
                      <a:avLst/>
                    </a:prstGeom>
                    <a:noFill/>
                    <a:ln>
                      <a:solidFill>
                        <a:sysClr val="window" lastClr="FFFFFF">
                          <a:lumMod val="85000"/>
                        </a:sysClr>
                      </a:solidFill>
                    </a:ln>
                  </pic:spPr>
                </pic:pic>
              </a:graphicData>
            </a:graphic>
          </wp:inline>
        </w:drawing>
      </w: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34"/>
        <w:gridCol w:w="7302"/>
      </w:tblGrid>
      <w:tr w:rsidR="00F30A50" w14:paraId="0A468EAF" w14:textId="77777777">
        <w:tc>
          <w:tcPr>
            <w:tcW w:w="1250" w:type="pct"/>
            <w:tcMar>
              <w:top w:w="57" w:type="dxa"/>
              <w:bottom w:w="57" w:type="dxa"/>
            </w:tcMar>
            <w:vAlign w:val="center"/>
          </w:tcPr>
          <w:p w14:paraId="0A468EAD"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Measurement mode</w:t>
            </w:r>
          </w:p>
        </w:tc>
        <w:tc>
          <w:tcPr>
            <w:tcW w:w="3750" w:type="pct"/>
            <w:tcMar>
              <w:top w:w="57" w:type="dxa"/>
              <w:bottom w:w="57" w:type="dxa"/>
            </w:tcMar>
            <w:vAlign w:val="center"/>
          </w:tcPr>
          <w:p w14:paraId="0A468EAE"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3</w:t>
            </w:r>
            <w:r>
              <w:rPr>
                <w:rFonts w:ascii="Microsoft YaHei" w:eastAsia="Microsoft YaHei" w:hAnsi="Microsoft YaHei"/>
                <w:sz w:val="18"/>
                <w:szCs w:val="18"/>
              </w:rPr>
              <w:t xml:space="preserve"> photometric modes: </w:t>
            </w:r>
            <w:r>
              <w:rPr>
                <w:rFonts w:ascii="Microsoft YaHei" w:eastAsia="Microsoft YaHei" w:hAnsi="Microsoft YaHei" w:hint="eastAsia"/>
                <w:sz w:val="18"/>
                <w:szCs w:val="18"/>
              </w:rPr>
              <w:t>Abs, %T, %R</w:t>
            </w:r>
            <w:r>
              <w:rPr>
                <w:rFonts w:ascii="Microsoft YaHei" w:eastAsia="Microsoft YaHei" w:hAnsi="Microsoft YaHei"/>
                <w:sz w:val="18"/>
                <w:szCs w:val="18"/>
              </w:rPr>
              <w:t>.</w:t>
            </w:r>
          </w:p>
        </w:tc>
      </w:tr>
      <w:tr w:rsidR="00F30A50" w14:paraId="0A468EB2" w14:textId="77777777">
        <w:tc>
          <w:tcPr>
            <w:tcW w:w="1250" w:type="pct"/>
            <w:tcMar>
              <w:top w:w="57" w:type="dxa"/>
              <w:bottom w:w="57" w:type="dxa"/>
            </w:tcMar>
            <w:vAlign w:val="center"/>
          </w:tcPr>
          <w:p w14:paraId="0A468EB0"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Start</w:t>
            </w:r>
            <w:r>
              <w:rPr>
                <w:rFonts w:ascii="Microsoft YaHei" w:eastAsia="Microsoft YaHei" w:hAnsi="Microsoft YaHei"/>
                <w:sz w:val="18"/>
                <w:szCs w:val="18"/>
              </w:rPr>
              <w:t xml:space="preserve"> </w:t>
            </w:r>
            <w:r>
              <w:rPr>
                <w:rFonts w:ascii="Microsoft YaHei" w:eastAsia="Microsoft YaHei" w:hAnsi="Microsoft YaHei" w:hint="eastAsia"/>
                <w:sz w:val="18"/>
                <w:szCs w:val="18"/>
              </w:rPr>
              <w:t>w</w:t>
            </w:r>
            <w:r>
              <w:rPr>
                <w:rFonts w:ascii="Microsoft YaHei" w:eastAsia="Microsoft YaHei" w:hAnsi="Microsoft YaHei"/>
                <w:sz w:val="18"/>
                <w:szCs w:val="18"/>
              </w:rPr>
              <w:t>avelength</w:t>
            </w:r>
          </w:p>
        </w:tc>
        <w:tc>
          <w:tcPr>
            <w:tcW w:w="3750" w:type="pct"/>
            <w:tcMar>
              <w:top w:w="57" w:type="dxa"/>
              <w:bottom w:w="57" w:type="dxa"/>
            </w:tcMar>
            <w:vAlign w:val="center"/>
          </w:tcPr>
          <w:p w14:paraId="0A468EB1"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Scan</w:t>
            </w:r>
            <w:r>
              <w:rPr>
                <w:rFonts w:ascii="Microsoft YaHei" w:eastAsia="Microsoft YaHei" w:hAnsi="Microsoft YaHei"/>
                <w:sz w:val="18"/>
                <w:szCs w:val="18"/>
              </w:rPr>
              <w:t xml:space="preserve"> </w:t>
            </w:r>
            <w:r>
              <w:rPr>
                <w:rFonts w:ascii="Microsoft YaHei" w:eastAsia="Microsoft YaHei" w:hAnsi="Microsoft YaHei" w:hint="eastAsia"/>
                <w:sz w:val="18"/>
                <w:szCs w:val="18"/>
              </w:rPr>
              <w:t>start</w:t>
            </w:r>
            <w:r>
              <w:rPr>
                <w:rFonts w:ascii="Microsoft YaHei" w:eastAsia="Microsoft YaHei" w:hAnsi="Microsoft YaHei"/>
                <w:sz w:val="18"/>
                <w:szCs w:val="18"/>
              </w:rPr>
              <w:t xml:space="preserve"> wavelength, range: 190~1100nm.</w:t>
            </w:r>
          </w:p>
        </w:tc>
      </w:tr>
      <w:tr w:rsidR="00F30A50" w14:paraId="0A468EB5" w14:textId="77777777">
        <w:tc>
          <w:tcPr>
            <w:tcW w:w="1250" w:type="pct"/>
            <w:tcMar>
              <w:top w:w="57" w:type="dxa"/>
              <w:bottom w:w="57" w:type="dxa"/>
            </w:tcMar>
            <w:vAlign w:val="center"/>
          </w:tcPr>
          <w:p w14:paraId="0A468EB3"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End</w:t>
            </w:r>
            <w:r>
              <w:rPr>
                <w:rFonts w:ascii="Microsoft YaHei" w:eastAsia="Microsoft YaHei" w:hAnsi="Microsoft YaHei"/>
                <w:sz w:val="18"/>
                <w:szCs w:val="18"/>
              </w:rPr>
              <w:t xml:space="preserve"> </w:t>
            </w:r>
            <w:r>
              <w:rPr>
                <w:rFonts w:ascii="Microsoft YaHei" w:eastAsia="Microsoft YaHei" w:hAnsi="Microsoft YaHei" w:hint="eastAsia"/>
                <w:sz w:val="18"/>
                <w:szCs w:val="18"/>
              </w:rPr>
              <w:t>w</w:t>
            </w:r>
            <w:r>
              <w:rPr>
                <w:rFonts w:ascii="Microsoft YaHei" w:eastAsia="Microsoft YaHei" w:hAnsi="Microsoft YaHei"/>
                <w:sz w:val="18"/>
                <w:szCs w:val="18"/>
              </w:rPr>
              <w:t>avelength</w:t>
            </w:r>
          </w:p>
        </w:tc>
        <w:tc>
          <w:tcPr>
            <w:tcW w:w="3750" w:type="pct"/>
            <w:tcMar>
              <w:top w:w="57" w:type="dxa"/>
              <w:bottom w:w="57" w:type="dxa"/>
            </w:tcMar>
            <w:vAlign w:val="center"/>
          </w:tcPr>
          <w:p w14:paraId="0A468EB4"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Scan</w:t>
            </w:r>
            <w:r>
              <w:rPr>
                <w:rFonts w:ascii="Microsoft YaHei" w:eastAsia="Microsoft YaHei" w:hAnsi="Microsoft YaHei"/>
                <w:sz w:val="18"/>
                <w:szCs w:val="18"/>
              </w:rPr>
              <w:t xml:space="preserve"> </w:t>
            </w:r>
            <w:r>
              <w:rPr>
                <w:rFonts w:ascii="Microsoft YaHei" w:eastAsia="Microsoft YaHei" w:hAnsi="Microsoft YaHei" w:hint="eastAsia"/>
                <w:sz w:val="18"/>
                <w:szCs w:val="18"/>
              </w:rPr>
              <w:t>end</w:t>
            </w:r>
            <w:r>
              <w:rPr>
                <w:rFonts w:ascii="Microsoft YaHei" w:eastAsia="Microsoft YaHei" w:hAnsi="Microsoft YaHei"/>
                <w:sz w:val="18"/>
                <w:szCs w:val="18"/>
              </w:rPr>
              <w:t xml:space="preserve"> wavelength, range: 190~1100nm.</w:t>
            </w:r>
          </w:p>
        </w:tc>
      </w:tr>
      <w:tr w:rsidR="00F30A50" w14:paraId="0A468EB8" w14:textId="77777777">
        <w:tc>
          <w:tcPr>
            <w:tcW w:w="1250" w:type="pct"/>
            <w:tcMar>
              <w:top w:w="57" w:type="dxa"/>
              <w:bottom w:w="57" w:type="dxa"/>
            </w:tcMar>
            <w:vAlign w:val="center"/>
          </w:tcPr>
          <w:p w14:paraId="0A468EB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Interval</w:t>
            </w:r>
          </w:p>
        </w:tc>
        <w:tc>
          <w:tcPr>
            <w:tcW w:w="3750" w:type="pct"/>
            <w:tcMar>
              <w:top w:w="57" w:type="dxa"/>
              <w:bottom w:w="57" w:type="dxa"/>
            </w:tcMar>
            <w:vAlign w:val="center"/>
          </w:tcPr>
          <w:p w14:paraId="0A468EB7"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6 wavelength </w:t>
            </w:r>
            <w:proofErr w:type="gramStart"/>
            <w:r>
              <w:rPr>
                <w:rFonts w:ascii="Microsoft YaHei" w:eastAsia="Microsoft YaHei" w:hAnsi="Microsoft YaHei"/>
                <w:sz w:val="18"/>
                <w:szCs w:val="18"/>
              </w:rPr>
              <w:t>interval</w:t>
            </w:r>
            <w:proofErr w:type="gramEnd"/>
            <w:r>
              <w:rPr>
                <w:rFonts w:ascii="Microsoft YaHei" w:eastAsia="Microsoft YaHei" w:hAnsi="Microsoft YaHei"/>
                <w:sz w:val="18"/>
                <w:szCs w:val="18"/>
              </w:rPr>
              <w:t xml:space="preserve"> selectable</w:t>
            </w:r>
            <w:r>
              <w:rPr>
                <w:rFonts w:ascii="Microsoft YaHei" w:eastAsia="Microsoft YaHei" w:hAnsi="Microsoft YaHei" w:hint="eastAsia"/>
                <w:sz w:val="18"/>
                <w:szCs w:val="18"/>
              </w:rPr>
              <w:t xml:space="preserve"> 0.1，0.2，0.5，1.0，2.0，5.0</w:t>
            </w:r>
            <w:r>
              <w:rPr>
                <w:rFonts w:ascii="Microsoft YaHei" w:eastAsia="Microsoft YaHei" w:hAnsi="Microsoft YaHei"/>
                <w:sz w:val="18"/>
                <w:szCs w:val="18"/>
              </w:rPr>
              <w:t xml:space="preserve"> </w:t>
            </w:r>
            <w:r>
              <w:rPr>
                <w:rFonts w:ascii="Microsoft YaHei" w:eastAsia="Microsoft YaHei" w:hAnsi="Microsoft YaHei" w:hint="eastAsia"/>
                <w:sz w:val="18"/>
                <w:szCs w:val="18"/>
              </w:rPr>
              <w:t>nm</w:t>
            </w:r>
          </w:p>
        </w:tc>
      </w:tr>
      <w:tr w:rsidR="00F30A50" w14:paraId="0A468EBB" w14:textId="77777777">
        <w:tc>
          <w:tcPr>
            <w:tcW w:w="1250" w:type="pct"/>
            <w:tcMar>
              <w:top w:w="57" w:type="dxa"/>
              <w:bottom w:w="57" w:type="dxa"/>
            </w:tcMar>
            <w:vAlign w:val="center"/>
          </w:tcPr>
          <w:p w14:paraId="0A468EB9"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lastRenderedPageBreak/>
              <w:t>Speed</w:t>
            </w:r>
          </w:p>
        </w:tc>
        <w:tc>
          <w:tcPr>
            <w:tcW w:w="3750" w:type="pct"/>
            <w:tcMar>
              <w:top w:w="57" w:type="dxa"/>
              <w:bottom w:w="57" w:type="dxa"/>
            </w:tcMar>
            <w:vAlign w:val="center"/>
          </w:tcPr>
          <w:p w14:paraId="0A468EBA"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3</w:t>
            </w:r>
            <w:r>
              <w:rPr>
                <w:rFonts w:ascii="Microsoft YaHei" w:eastAsia="Microsoft YaHei" w:hAnsi="Microsoft YaHei"/>
                <w:sz w:val="18"/>
                <w:szCs w:val="18"/>
              </w:rPr>
              <w:t xml:space="preserve"> </w:t>
            </w:r>
            <w:r>
              <w:rPr>
                <w:rFonts w:ascii="Microsoft YaHei" w:eastAsia="Microsoft YaHei" w:hAnsi="Microsoft YaHei" w:hint="eastAsia"/>
                <w:sz w:val="18"/>
                <w:szCs w:val="18"/>
              </w:rPr>
              <w:t>scan</w:t>
            </w:r>
            <w:r>
              <w:rPr>
                <w:rFonts w:ascii="Microsoft YaHei" w:eastAsia="Microsoft YaHei" w:hAnsi="Microsoft YaHei"/>
                <w:sz w:val="18"/>
                <w:szCs w:val="18"/>
              </w:rPr>
              <w:t xml:space="preserve"> speed selectable</w:t>
            </w:r>
            <w:r>
              <w:rPr>
                <w:rFonts w:ascii="Microsoft YaHei" w:eastAsia="Microsoft YaHei" w:hAnsi="Microsoft YaHei" w:hint="eastAsia"/>
                <w:sz w:val="18"/>
                <w:szCs w:val="18"/>
              </w:rPr>
              <w:t>：Q</w:t>
            </w:r>
            <w:r>
              <w:rPr>
                <w:rFonts w:ascii="Microsoft YaHei" w:eastAsia="Microsoft YaHei" w:hAnsi="Microsoft YaHei"/>
                <w:sz w:val="18"/>
                <w:szCs w:val="18"/>
              </w:rPr>
              <w:t>uick, Medium, Slow.</w:t>
            </w:r>
          </w:p>
        </w:tc>
      </w:tr>
      <w:tr w:rsidR="00F30A50" w14:paraId="0A468EBE" w14:textId="77777777">
        <w:tc>
          <w:tcPr>
            <w:tcW w:w="1250" w:type="pct"/>
            <w:tcMar>
              <w:top w:w="57" w:type="dxa"/>
              <w:bottom w:w="57" w:type="dxa"/>
            </w:tcMar>
            <w:vAlign w:val="center"/>
          </w:tcPr>
          <w:p w14:paraId="0A468EBC"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C</w:t>
            </w:r>
            <w:r>
              <w:rPr>
                <w:rFonts w:ascii="Microsoft YaHei" w:eastAsia="Microsoft YaHei" w:hAnsi="Microsoft YaHei"/>
                <w:sz w:val="18"/>
                <w:szCs w:val="18"/>
              </w:rPr>
              <w:t>ircle</w:t>
            </w:r>
          </w:p>
        </w:tc>
        <w:tc>
          <w:tcPr>
            <w:tcW w:w="3750" w:type="pct"/>
            <w:tcMar>
              <w:top w:w="57" w:type="dxa"/>
              <w:bottom w:w="57" w:type="dxa"/>
            </w:tcMar>
            <w:vAlign w:val="center"/>
          </w:tcPr>
          <w:p w14:paraId="0A468EBD"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S</w:t>
            </w:r>
            <w:r>
              <w:rPr>
                <w:rFonts w:ascii="Microsoft YaHei" w:eastAsia="Microsoft YaHei" w:hAnsi="Microsoft YaHei"/>
                <w:sz w:val="18"/>
                <w:szCs w:val="18"/>
              </w:rPr>
              <w:t>can times.</w:t>
            </w:r>
          </w:p>
        </w:tc>
      </w:tr>
      <w:tr w:rsidR="00F30A50" w14:paraId="0A468EC1" w14:textId="77777777">
        <w:tc>
          <w:tcPr>
            <w:tcW w:w="1250" w:type="pct"/>
            <w:tcMar>
              <w:top w:w="57" w:type="dxa"/>
              <w:bottom w:w="57" w:type="dxa"/>
            </w:tcMar>
            <w:vAlign w:val="center"/>
          </w:tcPr>
          <w:p w14:paraId="0A468EBF"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T</w:t>
            </w:r>
            <w:r>
              <w:rPr>
                <w:rFonts w:ascii="Microsoft YaHei" w:eastAsia="Microsoft YaHei" w:hAnsi="Microsoft YaHei"/>
                <w:sz w:val="18"/>
                <w:szCs w:val="18"/>
              </w:rPr>
              <w:t>ime interval</w:t>
            </w:r>
          </w:p>
        </w:tc>
        <w:tc>
          <w:tcPr>
            <w:tcW w:w="3750" w:type="pct"/>
            <w:tcMar>
              <w:top w:w="57" w:type="dxa"/>
              <w:bottom w:w="57" w:type="dxa"/>
            </w:tcMar>
            <w:vAlign w:val="center"/>
          </w:tcPr>
          <w:p w14:paraId="0A468EC0"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Interval between 2 scans.</w:t>
            </w:r>
          </w:p>
        </w:tc>
      </w:tr>
      <w:tr w:rsidR="00F30A50" w14:paraId="0A468EC4" w14:textId="77777777">
        <w:tc>
          <w:tcPr>
            <w:tcW w:w="1250" w:type="pct"/>
            <w:tcMar>
              <w:top w:w="57" w:type="dxa"/>
              <w:bottom w:w="57" w:type="dxa"/>
            </w:tcMar>
            <w:vAlign w:val="center"/>
          </w:tcPr>
          <w:p w14:paraId="0A468EC2"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L</w:t>
            </w:r>
            <w:r>
              <w:rPr>
                <w:rFonts w:ascii="Microsoft YaHei" w:eastAsia="Microsoft YaHei" w:hAnsi="Microsoft YaHei"/>
                <w:sz w:val="18"/>
                <w:szCs w:val="18"/>
              </w:rPr>
              <w:t>ight path length</w:t>
            </w:r>
          </w:p>
        </w:tc>
        <w:tc>
          <w:tcPr>
            <w:tcW w:w="3750" w:type="pct"/>
            <w:tcMar>
              <w:top w:w="57" w:type="dxa"/>
              <w:bottom w:w="57" w:type="dxa"/>
            </w:tcMar>
          </w:tcPr>
          <w:p w14:paraId="0A468EC3"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 xml:space="preserve">The width of the cuvette </w:t>
            </w:r>
            <w:proofErr w:type="gramStart"/>
            <w:r>
              <w:rPr>
                <w:rFonts w:ascii="Microsoft YaHei" w:eastAsia="Microsoft YaHei" w:hAnsi="Microsoft YaHei"/>
                <w:sz w:val="18"/>
                <w:szCs w:val="18"/>
              </w:rPr>
              <w:t>used</w:t>
            </w:r>
            <w:proofErr w:type="gramEnd"/>
            <w:r>
              <w:rPr>
                <w:rFonts w:ascii="Microsoft YaHei" w:eastAsia="Microsoft YaHei" w:hAnsi="Microsoft YaHei"/>
                <w:sz w:val="18"/>
                <w:szCs w:val="18"/>
              </w:rPr>
              <w:t xml:space="preserve"> for the measurement.</w:t>
            </w:r>
          </w:p>
        </w:tc>
      </w:tr>
      <w:tr w:rsidR="00F30A50" w14:paraId="0A468EC7" w14:textId="77777777">
        <w:tc>
          <w:tcPr>
            <w:tcW w:w="1250" w:type="pct"/>
            <w:tcMar>
              <w:top w:w="57" w:type="dxa"/>
              <w:bottom w:w="57" w:type="dxa"/>
            </w:tcMar>
            <w:vAlign w:val="center"/>
          </w:tcPr>
          <w:p w14:paraId="0A468EC5"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 scale</w:t>
            </w:r>
          </w:p>
        </w:tc>
        <w:tc>
          <w:tcPr>
            <w:tcW w:w="3750" w:type="pct"/>
            <w:tcMar>
              <w:top w:w="57" w:type="dxa"/>
              <w:bottom w:w="57" w:type="dxa"/>
            </w:tcMar>
            <w:vAlign w:val="center"/>
          </w:tcPr>
          <w:p w14:paraId="0A468EC6"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Whether to automatically adjust the coordinates based on the data.</w:t>
            </w:r>
          </w:p>
        </w:tc>
      </w:tr>
      <w:tr w:rsidR="00F30A50" w14:paraId="0A468ECA" w14:textId="77777777">
        <w:tc>
          <w:tcPr>
            <w:tcW w:w="1250" w:type="pct"/>
            <w:tcMar>
              <w:top w:w="57" w:type="dxa"/>
              <w:bottom w:w="57" w:type="dxa"/>
            </w:tcMar>
            <w:vAlign w:val="center"/>
          </w:tcPr>
          <w:p w14:paraId="0A468EC8"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sz w:val="18"/>
                <w:szCs w:val="18"/>
              </w:rPr>
              <w:t>Y</w:t>
            </w:r>
            <w:r>
              <w:rPr>
                <w:rFonts w:ascii="Microsoft YaHei" w:eastAsia="Microsoft YaHei" w:hAnsi="Microsoft YaHei"/>
                <w:sz w:val="18"/>
                <w:szCs w:val="18"/>
              </w:rPr>
              <w:t xml:space="preserve"> </w:t>
            </w:r>
            <w:r>
              <w:rPr>
                <w:rFonts w:ascii="Microsoft YaHei" w:eastAsia="Microsoft YaHei" w:hAnsi="Microsoft YaHei" w:hint="eastAsia"/>
                <w:sz w:val="18"/>
                <w:szCs w:val="18"/>
              </w:rPr>
              <w:t>m</w:t>
            </w:r>
            <w:r>
              <w:rPr>
                <w:rFonts w:ascii="Microsoft YaHei" w:eastAsia="Microsoft YaHei" w:hAnsi="Microsoft YaHei"/>
                <w:sz w:val="18"/>
                <w:szCs w:val="18"/>
              </w:rPr>
              <w:t>ax</w:t>
            </w:r>
          </w:p>
        </w:tc>
        <w:tc>
          <w:tcPr>
            <w:tcW w:w="3750" w:type="pct"/>
            <w:tcMar>
              <w:top w:w="57" w:type="dxa"/>
              <w:bottom w:w="57" w:type="dxa"/>
            </w:tcMar>
            <w:vAlign w:val="center"/>
          </w:tcPr>
          <w:p w14:paraId="0A468EC9"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The maximum value of the ordinate (valid only when the coordinates are fixed).</w:t>
            </w:r>
          </w:p>
        </w:tc>
      </w:tr>
      <w:tr w:rsidR="00F30A50" w14:paraId="0A468ECD" w14:textId="77777777">
        <w:tc>
          <w:tcPr>
            <w:tcW w:w="1250" w:type="pct"/>
            <w:tcMar>
              <w:top w:w="57" w:type="dxa"/>
              <w:bottom w:w="57" w:type="dxa"/>
            </w:tcMar>
            <w:vAlign w:val="center"/>
          </w:tcPr>
          <w:p w14:paraId="0A468ECB"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Y min</w:t>
            </w:r>
          </w:p>
        </w:tc>
        <w:tc>
          <w:tcPr>
            <w:tcW w:w="3750" w:type="pct"/>
            <w:tcMar>
              <w:top w:w="57" w:type="dxa"/>
              <w:bottom w:w="57" w:type="dxa"/>
            </w:tcMar>
            <w:vAlign w:val="center"/>
          </w:tcPr>
          <w:p w14:paraId="0A468ECC"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Minimum value of the ordinate (valid only when the coordinates are fixed).</w:t>
            </w:r>
          </w:p>
        </w:tc>
      </w:tr>
      <w:tr w:rsidR="00F30A50" w14:paraId="0A468ED0" w14:textId="77777777">
        <w:tc>
          <w:tcPr>
            <w:tcW w:w="1250" w:type="pct"/>
            <w:tcMar>
              <w:top w:w="57" w:type="dxa"/>
              <w:bottom w:w="57" w:type="dxa"/>
            </w:tcMar>
            <w:vAlign w:val="center"/>
          </w:tcPr>
          <w:p w14:paraId="0A468ECE"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printing</w:t>
            </w:r>
          </w:p>
        </w:tc>
        <w:tc>
          <w:tcPr>
            <w:tcW w:w="3750" w:type="pct"/>
            <w:tcMar>
              <w:top w:w="57" w:type="dxa"/>
              <w:bottom w:w="57" w:type="dxa"/>
            </w:tcMar>
            <w:vAlign w:val="center"/>
          </w:tcPr>
          <w:p w14:paraId="0A468ECF"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print curves and results after measurement is complete.</w:t>
            </w:r>
          </w:p>
        </w:tc>
      </w:tr>
      <w:tr w:rsidR="00F30A50" w14:paraId="0A468ED3" w14:textId="77777777">
        <w:tc>
          <w:tcPr>
            <w:tcW w:w="1250" w:type="pct"/>
            <w:tcMar>
              <w:top w:w="57" w:type="dxa"/>
              <w:bottom w:w="57" w:type="dxa"/>
            </w:tcMar>
            <w:vAlign w:val="center"/>
          </w:tcPr>
          <w:p w14:paraId="0A468ED1"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 save</w:t>
            </w:r>
          </w:p>
        </w:tc>
        <w:tc>
          <w:tcPr>
            <w:tcW w:w="3750" w:type="pct"/>
            <w:tcMar>
              <w:top w:w="57" w:type="dxa"/>
              <w:bottom w:w="57" w:type="dxa"/>
            </w:tcMar>
            <w:vAlign w:val="center"/>
          </w:tcPr>
          <w:p w14:paraId="0A468ED2" w14:textId="77777777" w:rsidR="00F30A50" w:rsidRDefault="003229EB" w:rsidP="0088681A">
            <w:pPr>
              <w:rPr>
                <w:rFonts w:ascii="Microsoft YaHei" w:eastAsia="Microsoft YaHei" w:hAnsi="Microsoft YaHei"/>
                <w:sz w:val="18"/>
                <w:szCs w:val="18"/>
              </w:rPr>
            </w:pPr>
            <w:r>
              <w:rPr>
                <w:rFonts w:ascii="Microsoft YaHei" w:eastAsia="Microsoft YaHei" w:hAnsi="Microsoft YaHei"/>
                <w:sz w:val="18"/>
                <w:szCs w:val="18"/>
              </w:rPr>
              <w:t>Automatically save curves and results after measurement is complete.</w:t>
            </w:r>
          </w:p>
        </w:tc>
      </w:tr>
    </w:tbl>
    <w:p w14:paraId="0D948F37" w14:textId="77777777" w:rsidR="00673C35" w:rsidRPr="008F0E34" w:rsidRDefault="00673C35" w:rsidP="00673C35">
      <w:pPr>
        <w:rPr>
          <w:rFonts w:eastAsia="Microsoft YaHei" w:cstheme="minorHAnsi"/>
          <w:sz w:val="24"/>
          <w:szCs w:val="24"/>
        </w:rPr>
      </w:pPr>
      <w:bookmarkStart w:id="112" w:name="_Toc523980611"/>
      <w:r w:rsidRPr="008F0E34">
        <w:rPr>
          <w:rFonts w:eastAsia="Microsoft YaHei" w:cstheme="minorHAnsi"/>
          <w:sz w:val="24"/>
          <w:szCs w:val="24"/>
        </w:rPr>
        <w:t xml:space="preserve">Put the reference in the measurement channel and reference channel, close the sample chamber cover, and press the button </w:t>
      </w:r>
      <w:r w:rsidRPr="008F0E34">
        <w:rPr>
          <w:rFonts w:eastAsia="Microsoft YaHei" w:cstheme="minorHAnsi"/>
          <w:noProof/>
          <w:sz w:val="24"/>
          <w:szCs w:val="24"/>
        </w:rPr>
        <w:drawing>
          <wp:inline distT="0" distB="0" distL="0" distR="0" wp14:anchorId="754EE138" wp14:editId="6E231ACD">
            <wp:extent cx="239395" cy="179705"/>
            <wp:effectExtent l="0" t="0" r="8255" b="1079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a:xfrm>
                      <a:off x="0" y="0"/>
                      <a:ext cx="240001" cy="180000"/>
                    </a:xfrm>
                    <a:prstGeom prst="rect">
                      <a:avLst/>
                    </a:prstGeom>
                    <a:noFill/>
                    <a:ln>
                      <a:noFill/>
                    </a:ln>
                  </pic:spPr>
                </pic:pic>
              </a:graphicData>
            </a:graphic>
          </wp:inline>
        </w:drawing>
      </w:r>
      <w:r w:rsidRPr="008F0E34">
        <w:rPr>
          <w:rFonts w:eastAsia="Microsoft YaHei" w:cstheme="minorHAnsi"/>
          <w:sz w:val="24"/>
          <w:szCs w:val="24"/>
        </w:rPr>
        <w:t xml:space="preserve"> to scan baseline.</w:t>
      </w:r>
    </w:p>
    <w:p w14:paraId="1746F2FF" w14:textId="77777777" w:rsidR="00673C35" w:rsidRPr="008F0E34" w:rsidRDefault="00673C35" w:rsidP="00673C35">
      <w:pPr>
        <w:rPr>
          <w:rFonts w:eastAsia="Microsoft YaHei" w:cstheme="minorHAnsi"/>
          <w:sz w:val="24"/>
          <w:szCs w:val="24"/>
        </w:rPr>
      </w:pPr>
      <w:r w:rsidRPr="008F0E34">
        <w:rPr>
          <w:rFonts w:eastAsia="Microsoft YaHei" w:cstheme="minorHAnsi"/>
          <w:sz w:val="24"/>
          <w:szCs w:val="24"/>
        </w:rPr>
        <w:t xml:space="preserve">Put the sample in the measurement channel, close the sample chamber cover, and press the button </w:t>
      </w:r>
      <w:r w:rsidRPr="008F0E34">
        <w:rPr>
          <w:rFonts w:eastAsia="Microsoft YaHei" w:cstheme="minorHAnsi"/>
          <w:noProof/>
          <w:sz w:val="24"/>
          <w:szCs w:val="24"/>
        </w:rPr>
        <w:drawing>
          <wp:inline distT="0" distB="0" distL="0" distR="0" wp14:anchorId="53C8153F" wp14:editId="3DE3E595">
            <wp:extent cx="143510" cy="179705"/>
            <wp:effectExtent l="0" t="0" r="8890" b="1079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to scan sample and draw the curve.</w:t>
      </w:r>
    </w:p>
    <w:p w14:paraId="17E4D517" w14:textId="77777777" w:rsidR="00673C35" w:rsidRPr="008F0E34" w:rsidRDefault="00673C35" w:rsidP="00673C35">
      <w:pPr>
        <w:rPr>
          <w:rFonts w:eastAsia="Microsoft YaHei" w:cstheme="minorHAnsi"/>
          <w:sz w:val="24"/>
          <w:szCs w:val="24"/>
        </w:rPr>
      </w:pPr>
      <w:r w:rsidRPr="008F0E34">
        <w:rPr>
          <w:rFonts w:eastAsia="Microsoft YaHei" w:cstheme="minorHAnsi"/>
          <w:sz w:val="24"/>
          <w:szCs w:val="24"/>
        </w:rPr>
        <w:t xml:space="preserve">After the scan is complete, press the button </w:t>
      </w:r>
      <w:r w:rsidRPr="008F0E34">
        <w:rPr>
          <w:rFonts w:eastAsia="Microsoft YaHei" w:cstheme="minorHAnsi"/>
          <w:noProof/>
          <w:sz w:val="24"/>
          <w:szCs w:val="24"/>
        </w:rPr>
        <w:drawing>
          <wp:inline distT="0" distB="0" distL="0" distR="0" wp14:anchorId="6AEB5AD8" wp14:editId="620908E0">
            <wp:extent cx="157480" cy="179705"/>
            <wp:effectExtent l="0" t="0" r="13970" b="1079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57501" cy="180000"/>
                    </a:xfrm>
                    <a:prstGeom prst="rect">
                      <a:avLst/>
                    </a:prstGeom>
                  </pic:spPr>
                </pic:pic>
              </a:graphicData>
            </a:graphic>
          </wp:inline>
        </w:drawing>
      </w:r>
      <w:r w:rsidRPr="008F0E34">
        <w:rPr>
          <w:rFonts w:eastAsia="Microsoft YaHei" w:cstheme="minorHAnsi"/>
          <w:sz w:val="24"/>
          <w:szCs w:val="24"/>
        </w:rPr>
        <w:t xml:space="preserve"> to expand the graph as needed.</w:t>
      </w:r>
    </w:p>
    <w:p w14:paraId="40CF8C87" w14:textId="77777777" w:rsidR="00673C35" w:rsidRPr="008F0E34" w:rsidRDefault="00673C35" w:rsidP="00673C35">
      <w:pPr>
        <w:rPr>
          <w:rFonts w:eastAsia="Microsoft YaHei" w:cstheme="minorHAnsi"/>
          <w:sz w:val="24"/>
          <w:szCs w:val="24"/>
        </w:rPr>
      </w:pP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0FA675AF" wp14:editId="7FFD7B29">
            <wp:extent cx="194945" cy="179705"/>
            <wp:effectExtent l="0" t="0" r="14605" b="1079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195000" cy="180000"/>
                    </a:xfrm>
                    <a:prstGeom prst="rect">
                      <a:avLst/>
                    </a:prstGeom>
                  </pic:spPr>
                </pic:pic>
              </a:graphicData>
            </a:graphic>
          </wp:inline>
        </w:drawing>
      </w:r>
      <w:r w:rsidRPr="008F0E34">
        <w:rPr>
          <w:rFonts w:eastAsia="Microsoft YaHei" w:cstheme="minorHAnsi"/>
          <w:sz w:val="24"/>
          <w:szCs w:val="24"/>
        </w:rPr>
        <w:t xml:space="preserve"> to retrieve the value of each point (peak) of the curve and mark it for a specific point.</w:t>
      </w:r>
    </w:p>
    <w:p w14:paraId="05B0B343" w14:textId="77777777" w:rsidR="00673C35" w:rsidRDefault="00673C35" w:rsidP="0088681A">
      <w:pPr>
        <w:rPr>
          <w:lang w:val="en-GB"/>
        </w:rPr>
      </w:pPr>
    </w:p>
    <w:p w14:paraId="0A468ED8" w14:textId="427E6335" w:rsidR="00F30A50" w:rsidRDefault="003229EB" w:rsidP="003862FB">
      <w:pPr>
        <w:pStyle w:val="Heading1"/>
        <w:rPr>
          <w:sz w:val="28"/>
          <w:szCs w:val="28"/>
        </w:rPr>
      </w:pPr>
      <w:bookmarkStart w:id="113" w:name="_Toc212544483"/>
      <w:r>
        <w:rPr>
          <w:rFonts w:hint="eastAsia"/>
          <w:lang w:val="en-GB"/>
        </w:rPr>
        <w:t>F</w:t>
      </w:r>
      <w:r>
        <w:rPr>
          <w:lang w:val="en-GB"/>
        </w:rPr>
        <w:t>ile management</w:t>
      </w:r>
      <w:bookmarkEnd w:id="112"/>
      <w:bookmarkEnd w:id="113"/>
    </w:p>
    <w:p w14:paraId="0A468ED9" w14:textId="77777777" w:rsidR="00F30A50" w:rsidRDefault="003229EB" w:rsidP="0088681A">
      <w:pPr>
        <w:rPr>
          <w:rFonts w:ascii="Calibri" w:eastAsia="Microsoft YaHei" w:hAnsi="Calibri" w:cs="Calibri"/>
          <w:szCs w:val="20"/>
        </w:rPr>
      </w:pPr>
      <w:r>
        <w:rPr>
          <w:rFonts w:ascii="Calibri" w:eastAsia="Microsoft YaHei" w:hAnsi="Calibri" w:cs="Calibri" w:hint="eastAsia"/>
          <w:b/>
          <w:szCs w:val="20"/>
        </w:rPr>
        <w:t>F</w:t>
      </w:r>
      <w:r>
        <w:rPr>
          <w:rFonts w:ascii="Calibri" w:eastAsia="Microsoft YaHei" w:hAnsi="Calibri" w:cs="Calibri"/>
          <w:b/>
          <w:szCs w:val="20"/>
        </w:rPr>
        <w:t>ile management</w:t>
      </w:r>
      <w:r>
        <w:rPr>
          <w:rFonts w:ascii="Calibri" w:eastAsia="Microsoft YaHei" w:hAnsi="Calibri" w:cs="Calibri"/>
          <w:szCs w:val="20"/>
        </w:rPr>
        <w:t xml:space="preserve"> is used to manage saved parameters, methods, and measurement files. </w:t>
      </w:r>
    </w:p>
    <w:p w14:paraId="0A468EDA" w14:textId="1C3F9B5F" w:rsidR="00F30A50" w:rsidRDefault="00673C35" w:rsidP="0088681A">
      <w:pPr>
        <w:rPr>
          <w:rFonts w:ascii="Calibri" w:eastAsia="Microsoft YaHei" w:hAnsi="Calibri" w:cs="Calibri"/>
          <w:szCs w:val="20"/>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100" wp14:editId="0A469101">
            <wp:extent cx="410845" cy="359410"/>
            <wp:effectExtent l="0" t="0" r="8255" b="2540"/>
            <wp:docPr id="98" name="图片 98" descr="C:\Users\lenovo\AppData\Roaming\Tencent\Users\502840418\QQ\WinTemp\RichOle\LEQ~5C@P`MKG10CTOKQU8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lenovo\AppData\Roaming\Tencent\Users\502840418\QQ\WinTemp\RichOle\LEQ~5C@P`MKG10CTOKQU8OG.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w:t>
      </w:r>
      <w:r w:rsidR="003229EB">
        <w:rPr>
          <w:rFonts w:ascii="Calibri" w:eastAsia="Microsoft YaHei" w:hAnsi="Calibri" w:cs="Calibri" w:hint="eastAsia"/>
          <w:szCs w:val="20"/>
        </w:rPr>
        <w:t>F</w:t>
      </w:r>
      <w:r w:rsidR="003229EB">
        <w:rPr>
          <w:rFonts w:ascii="Calibri" w:eastAsia="Microsoft YaHei" w:hAnsi="Calibri" w:cs="Calibri"/>
          <w:szCs w:val="20"/>
        </w:rPr>
        <w:t>ile management.</w:t>
      </w:r>
    </w:p>
    <w:p w14:paraId="0A468EDB" w14:textId="77777777" w:rsidR="00F30A50" w:rsidRDefault="003229EB" w:rsidP="0088681A">
      <w:r>
        <w:rPr>
          <w:noProof/>
        </w:rPr>
        <w:lastRenderedPageBreak/>
        <w:drawing>
          <wp:inline distT="0" distB="0" distL="0" distR="0" wp14:anchorId="0A469102" wp14:editId="0A469103">
            <wp:extent cx="5460365" cy="3412490"/>
            <wp:effectExtent l="19050" t="19050" r="26035" b="165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ysClr val="window" lastClr="FFFFFF">
                          <a:lumMod val="85000"/>
                        </a:sysClr>
                      </a:solidFill>
                    </a:ln>
                  </pic:spPr>
                </pic:pic>
              </a:graphicData>
            </a:graphic>
          </wp:inline>
        </w:drawing>
      </w:r>
    </w:p>
    <w:p w14:paraId="78BD087B" w14:textId="77777777" w:rsidR="00981826" w:rsidRPr="008F0E34" w:rsidRDefault="00981826" w:rsidP="00981826">
      <w:pPr>
        <w:rPr>
          <w:rFonts w:eastAsia="Microsoft YaHei" w:cstheme="minorHAnsi"/>
          <w:b/>
          <w:sz w:val="24"/>
          <w:szCs w:val="24"/>
        </w:rPr>
      </w:pPr>
      <w:bookmarkStart w:id="114" w:name="_Toc523980612"/>
      <w:r w:rsidRPr="008F0E34">
        <w:rPr>
          <w:rFonts w:eastAsia="Microsoft YaHei" w:cstheme="minorHAnsi"/>
          <w:b/>
          <w:sz w:val="24"/>
          <w:szCs w:val="24"/>
        </w:rPr>
        <w:t>Browse file list</w:t>
      </w:r>
    </w:p>
    <w:p w14:paraId="06FB455B" w14:textId="77777777" w:rsidR="00981826" w:rsidRPr="008F0E34" w:rsidRDefault="00981826" w:rsidP="00981826">
      <w:pPr>
        <w:rPr>
          <w:rFonts w:eastAsia="Microsoft YaHei" w:cstheme="minorHAnsi"/>
          <w:sz w:val="24"/>
          <w:szCs w:val="24"/>
        </w:rPr>
      </w:pPr>
      <w:r w:rsidRPr="008F0E34">
        <w:rPr>
          <w:rFonts w:eastAsia="Microsoft YaHei" w:cstheme="minorHAnsi"/>
          <w:b/>
          <w:sz w:val="24"/>
          <w:szCs w:val="24"/>
        </w:rPr>
        <w:t>The File management</w:t>
      </w:r>
      <w:r w:rsidRPr="008F0E34">
        <w:rPr>
          <w:rFonts w:eastAsia="Microsoft YaHei" w:cstheme="minorHAnsi"/>
          <w:sz w:val="24"/>
          <w:szCs w:val="24"/>
        </w:rPr>
        <w:t xml:space="preserve"> interface displays the data files stored in the storage, including data, methods and parameters. Press </w:t>
      </w:r>
      <w:r w:rsidRPr="008F0E34">
        <w:rPr>
          <w:rFonts w:eastAsia="Microsoft YaHei" w:cstheme="minorHAnsi"/>
          <w:b/>
          <w:sz w:val="24"/>
          <w:szCs w:val="24"/>
        </w:rPr>
        <w:t>Measurement Mode</w:t>
      </w:r>
      <w:r w:rsidRPr="008F0E34">
        <w:rPr>
          <w:rFonts w:eastAsia="Microsoft YaHei" w:cstheme="minorHAnsi"/>
          <w:sz w:val="24"/>
          <w:szCs w:val="24"/>
        </w:rPr>
        <w:t xml:space="preserve"> and </w:t>
      </w:r>
      <w:r w:rsidRPr="008F0E34">
        <w:rPr>
          <w:rFonts w:eastAsia="Microsoft YaHei" w:cstheme="minorHAnsi"/>
          <w:b/>
          <w:sz w:val="24"/>
          <w:szCs w:val="24"/>
        </w:rPr>
        <w:t>Type</w:t>
      </w:r>
      <w:r w:rsidRPr="008F0E34">
        <w:rPr>
          <w:rFonts w:eastAsia="Microsoft YaHei" w:cstheme="minorHAnsi"/>
          <w:sz w:val="24"/>
          <w:szCs w:val="24"/>
        </w:rPr>
        <w:t xml:space="preserve"> to set the filter conditions and display the corresponding file types.</w:t>
      </w:r>
    </w:p>
    <w:p w14:paraId="70A07279" w14:textId="77777777" w:rsidR="00981826" w:rsidRPr="008F0E34" w:rsidRDefault="00981826" w:rsidP="00981826">
      <w:pPr>
        <w:rPr>
          <w:rFonts w:eastAsia="Microsoft YaHei" w:cstheme="minorHAnsi"/>
          <w:b/>
          <w:sz w:val="24"/>
          <w:szCs w:val="24"/>
        </w:rPr>
      </w:pPr>
      <w:r w:rsidRPr="008F0E34">
        <w:rPr>
          <w:rFonts w:eastAsia="Microsoft YaHei" w:cstheme="minorHAnsi"/>
          <w:b/>
          <w:sz w:val="24"/>
          <w:szCs w:val="24"/>
        </w:rPr>
        <w:t>Delete files</w:t>
      </w:r>
    </w:p>
    <w:p w14:paraId="5654718F" w14:textId="77777777" w:rsidR="00981826" w:rsidRPr="008F0E34" w:rsidRDefault="00981826" w:rsidP="00981826">
      <w:pPr>
        <w:rPr>
          <w:rFonts w:eastAsia="Microsoft YaHei" w:cstheme="minorHAnsi"/>
          <w:sz w:val="24"/>
          <w:szCs w:val="24"/>
        </w:rPr>
      </w:pPr>
      <w:r w:rsidRPr="008F0E34">
        <w:rPr>
          <w:rFonts w:eastAsia="Microsoft YaHei" w:cstheme="minorHAnsi"/>
          <w:sz w:val="24"/>
          <w:szCs w:val="24"/>
        </w:rPr>
        <w:t xml:space="preserve">Select the file you want to delete, then press the button </w:t>
      </w:r>
      <w:r w:rsidRPr="008F0E34">
        <w:rPr>
          <w:rFonts w:eastAsia="Microsoft YaHei" w:cstheme="minorHAnsi"/>
          <w:noProof/>
          <w:sz w:val="24"/>
          <w:szCs w:val="24"/>
        </w:rPr>
        <w:drawing>
          <wp:inline distT="0" distB="0" distL="0" distR="0" wp14:anchorId="295C9735" wp14:editId="60218E57">
            <wp:extent cx="179705" cy="179705"/>
            <wp:effectExtent l="0" t="0" r="10795" b="1079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8F0E34">
        <w:rPr>
          <w:rFonts w:eastAsia="Microsoft YaHei" w:cstheme="minorHAnsi"/>
          <w:sz w:val="24"/>
          <w:szCs w:val="24"/>
        </w:rPr>
        <w:t xml:space="preserve"> to delete it.</w:t>
      </w:r>
    </w:p>
    <w:p w14:paraId="0095607B" w14:textId="77777777" w:rsidR="00981826" w:rsidRPr="008F0E34" w:rsidRDefault="00981826" w:rsidP="00981826">
      <w:pPr>
        <w:rPr>
          <w:rFonts w:eastAsia="Microsoft YaHei" w:cstheme="minorHAnsi"/>
          <w:b/>
          <w:sz w:val="24"/>
          <w:szCs w:val="24"/>
        </w:rPr>
      </w:pPr>
      <w:r w:rsidRPr="008F0E34">
        <w:rPr>
          <w:rFonts w:eastAsia="Microsoft YaHei" w:cstheme="minorHAnsi"/>
          <w:b/>
          <w:sz w:val="24"/>
          <w:szCs w:val="24"/>
        </w:rPr>
        <w:t>Copy files</w:t>
      </w:r>
    </w:p>
    <w:p w14:paraId="7DA306E0" w14:textId="77777777" w:rsidR="00981826" w:rsidRPr="008F0E34" w:rsidRDefault="00981826" w:rsidP="00981826">
      <w:pPr>
        <w:rPr>
          <w:rFonts w:eastAsia="Microsoft YaHei" w:cstheme="minorHAnsi"/>
          <w:sz w:val="24"/>
          <w:szCs w:val="24"/>
        </w:rPr>
      </w:pPr>
      <w:r w:rsidRPr="008F0E34">
        <w:rPr>
          <w:rFonts w:eastAsia="Microsoft YaHei" w:cstheme="minorHAnsi"/>
          <w:sz w:val="24"/>
          <w:szCs w:val="24"/>
        </w:rPr>
        <w:t xml:space="preserve">Select the files you want to copy, then press the button  </w:t>
      </w:r>
      <w:r w:rsidRPr="008F0E34">
        <w:rPr>
          <w:rFonts w:eastAsia="Microsoft YaHei" w:cstheme="minorHAnsi"/>
          <w:noProof/>
          <w:sz w:val="24"/>
          <w:szCs w:val="24"/>
        </w:rPr>
        <w:drawing>
          <wp:inline distT="0" distB="0" distL="0" distR="0" wp14:anchorId="025E8164" wp14:editId="7E968E60">
            <wp:extent cx="179705" cy="179705"/>
            <wp:effectExtent l="0" t="0" r="10795" b="1079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8F0E34">
        <w:rPr>
          <w:rFonts w:eastAsia="Microsoft YaHei" w:cstheme="minorHAnsi"/>
          <w:sz w:val="24"/>
          <w:szCs w:val="24"/>
        </w:rPr>
        <w:t xml:space="preserve"> , to use the </w:t>
      </w:r>
      <w:r w:rsidRPr="008F0E34">
        <w:rPr>
          <w:rFonts w:eastAsia="Microsoft YaHei" w:cstheme="minorHAnsi"/>
          <w:b/>
          <w:sz w:val="24"/>
          <w:szCs w:val="24"/>
        </w:rPr>
        <w:t>Path selection</w:t>
      </w:r>
      <w:r w:rsidRPr="008F0E34">
        <w:rPr>
          <w:rFonts w:eastAsia="Microsoft YaHei" w:cstheme="minorHAnsi"/>
          <w:sz w:val="24"/>
          <w:szCs w:val="24"/>
        </w:rPr>
        <w:t xml:space="preserve"> form, select the desired target path and press the button  </w:t>
      </w:r>
      <w:r w:rsidRPr="008F0E34">
        <w:rPr>
          <w:rFonts w:eastAsia="Microsoft YaHei" w:cstheme="minorHAnsi"/>
          <w:noProof/>
          <w:sz w:val="24"/>
          <w:szCs w:val="24"/>
        </w:rPr>
        <w:drawing>
          <wp:inline distT="0" distB="0" distL="0" distR="0" wp14:anchorId="70E0E9CB" wp14:editId="7F75F752">
            <wp:extent cx="952500" cy="304800"/>
            <wp:effectExtent l="0" t="0" r="0" b="0"/>
            <wp:docPr id="86" name="图片 3" descr="C:\Users\lenovo\AppData\Roaming\Tencent\Users\502840418\QQ\WinTemp\RichOle\O2OK9}`]7(THB}4K1POCZ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descr="C:\Users\lenovo\AppData\Roaming\Tencent\Users\502840418\QQ\WinTemp\RichOle\O2OK9}`]7(THB}4K1POCZ1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952500" cy="304800"/>
                    </a:xfrm>
                    <a:prstGeom prst="rect">
                      <a:avLst/>
                    </a:prstGeom>
                    <a:noFill/>
                    <a:ln>
                      <a:noFill/>
                    </a:ln>
                  </pic:spPr>
                </pic:pic>
              </a:graphicData>
            </a:graphic>
          </wp:inline>
        </w:drawing>
      </w:r>
      <w:r w:rsidRPr="008F0E34">
        <w:rPr>
          <w:rFonts w:eastAsia="Microsoft YaHei" w:cstheme="minorHAnsi"/>
          <w:sz w:val="24"/>
          <w:szCs w:val="24"/>
        </w:rPr>
        <w:t xml:space="preserve"> .</w:t>
      </w:r>
    </w:p>
    <w:p w14:paraId="724BC86B" w14:textId="77777777" w:rsidR="00981826" w:rsidRPr="008F0E34" w:rsidRDefault="00981826" w:rsidP="00981826">
      <w:pPr>
        <w:rPr>
          <w:rFonts w:eastAsia="Microsoft YaHei" w:cstheme="minorHAnsi"/>
          <w:b/>
          <w:sz w:val="24"/>
          <w:szCs w:val="24"/>
        </w:rPr>
      </w:pPr>
      <w:r w:rsidRPr="008F0E34">
        <w:rPr>
          <w:rFonts w:eastAsia="Microsoft YaHei" w:cstheme="minorHAnsi"/>
          <w:b/>
          <w:sz w:val="24"/>
          <w:szCs w:val="24"/>
        </w:rPr>
        <w:t>Rename file name</w:t>
      </w:r>
    </w:p>
    <w:p w14:paraId="60549ECA" w14:textId="77777777" w:rsidR="00981826" w:rsidRPr="008F0E34" w:rsidRDefault="00981826" w:rsidP="00981826">
      <w:pPr>
        <w:rPr>
          <w:rFonts w:eastAsia="Microsoft YaHei" w:cstheme="minorHAnsi"/>
          <w:sz w:val="24"/>
          <w:szCs w:val="24"/>
        </w:rPr>
      </w:pPr>
      <w:r w:rsidRPr="008F0E34">
        <w:rPr>
          <w:rFonts w:eastAsia="Microsoft YaHei" w:cstheme="minorHAnsi"/>
          <w:sz w:val="24"/>
          <w:szCs w:val="24"/>
        </w:rPr>
        <w:t xml:space="preserve">Press the file name you want to rename, use the keyboard to enter a new file name, and press the button </w:t>
      </w:r>
      <w:r w:rsidRPr="008F0E34">
        <w:rPr>
          <w:rFonts w:eastAsia="Microsoft YaHei" w:cstheme="minorHAnsi"/>
          <w:noProof/>
          <w:sz w:val="24"/>
          <w:szCs w:val="24"/>
        </w:rPr>
        <w:drawing>
          <wp:inline distT="0" distB="0" distL="0" distR="0" wp14:anchorId="6B9DF840" wp14:editId="2649AC02">
            <wp:extent cx="952500" cy="304800"/>
            <wp:effectExtent l="0" t="0" r="0" b="0"/>
            <wp:docPr id="109" name="图片 3" descr="C:\Users\lenovo\AppData\Roaming\Tencent\Users\502840418\QQ\WinTemp\RichOle\O2OK9}`]7(THB}4K1POCZ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descr="C:\Users\lenovo\AppData\Roaming\Tencent\Users\502840418\QQ\WinTemp\RichOle\O2OK9}`]7(THB}4K1POCZ1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952500" cy="304800"/>
                    </a:xfrm>
                    <a:prstGeom prst="rect">
                      <a:avLst/>
                    </a:prstGeom>
                    <a:noFill/>
                    <a:ln>
                      <a:noFill/>
                    </a:ln>
                  </pic:spPr>
                </pic:pic>
              </a:graphicData>
            </a:graphic>
          </wp:inline>
        </w:drawing>
      </w:r>
      <w:r w:rsidRPr="008F0E34">
        <w:rPr>
          <w:rFonts w:eastAsia="Microsoft YaHei" w:cstheme="minorHAnsi"/>
          <w:sz w:val="24"/>
          <w:szCs w:val="24"/>
        </w:rPr>
        <w:t xml:space="preserve"> to complete the modification.</w:t>
      </w:r>
    </w:p>
    <w:p w14:paraId="6EE1673F" w14:textId="77777777" w:rsidR="00981826" w:rsidRDefault="00981826" w:rsidP="0088681A">
      <w:pPr>
        <w:rPr>
          <w:lang w:val="en-GB"/>
        </w:rPr>
      </w:pPr>
    </w:p>
    <w:p w14:paraId="0A468EE4" w14:textId="3DDD53B7" w:rsidR="00F30A50" w:rsidRDefault="003229EB" w:rsidP="0088681A">
      <w:pPr>
        <w:rPr>
          <w:lang w:val="en-GB"/>
        </w:rPr>
      </w:pPr>
      <w:r>
        <w:rPr>
          <w:lang w:val="en-GB"/>
        </w:rPr>
        <w:t>User management and audit trail</w:t>
      </w:r>
      <w:bookmarkEnd w:id="114"/>
    </w:p>
    <w:p w14:paraId="0A468EE5" w14:textId="77777777" w:rsidR="00F30A50" w:rsidRDefault="003229EB" w:rsidP="0088681A">
      <w:pPr>
        <w:rPr>
          <w:rFonts w:ascii="Calibri" w:eastAsia="Microsoft YaHei" w:hAnsi="Calibri" w:cs="Calibri"/>
          <w:szCs w:val="20"/>
        </w:rPr>
      </w:pPr>
      <w:r>
        <w:rPr>
          <w:rFonts w:ascii="Calibri" w:eastAsia="Microsoft YaHei" w:hAnsi="Calibri" w:cs="Calibri"/>
          <w:b/>
          <w:szCs w:val="20"/>
          <w:lang w:val="en-GB"/>
        </w:rPr>
        <w:t xml:space="preserve">User management </w:t>
      </w:r>
      <w:r>
        <w:rPr>
          <w:rFonts w:ascii="Calibri" w:eastAsia="Microsoft YaHei" w:hAnsi="Calibri" w:cs="Calibri"/>
          <w:szCs w:val="20"/>
        </w:rPr>
        <w:t xml:space="preserve">is used to </w:t>
      </w:r>
      <w:r>
        <w:rPr>
          <w:rFonts w:ascii="Calibri" w:eastAsia="Microsoft YaHei" w:hAnsi="Calibri" w:cs="Calibri" w:hint="eastAsia"/>
          <w:szCs w:val="20"/>
        </w:rPr>
        <w:t>m</w:t>
      </w:r>
      <w:r>
        <w:rPr>
          <w:rFonts w:ascii="Calibri" w:eastAsia="Microsoft YaHei" w:hAnsi="Calibri" w:cs="Calibri"/>
          <w:szCs w:val="20"/>
        </w:rPr>
        <w:t xml:space="preserve">anage user permissions, operation logs, </w:t>
      </w:r>
      <w:r>
        <w:rPr>
          <w:rFonts w:ascii="Calibri" w:eastAsia="Microsoft YaHei" w:hAnsi="Calibri" w:cs="Calibri" w:hint="eastAsia"/>
          <w:szCs w:val="20"/>
        </w:rPr>
        <w:t>etc</w:t>
      </w:r>
      <w:r>
        <w:rPr>
          <w:rFonts w:ascii="Calibri" w:eastAsia="Microsoft YaHei" w:hAnsi="Calibri" w:cs="Calibri"/>
          <w:szCs w:val="20"/>
        </w:rPr>
        <w:t xml:space="preserve">. </w:t>
      </w:r>
    </w:p>
    <w:p w14:paraId="2EBEBFEF" w14:textId="3B7D5204" w:rsidR="00DB33E2" w:rsidRDefault="00DB33E2" w:rsidP="00DB33E2">
      <w:pPr>
        <w:pStyle w:val="Guide"/>
        <w:jc w:val="both"/>
        <w:rPr>
          <w:rFonts w:ascii="Microsoft YaHei" w:eastAsia="Microsoft YaHei" w:hAnsi="Microsoft YaHei"/>
          <w:sz w:val="18"/>
          <w:szCs w:val="18"/>
        </w:rPr>
      </w:pPr>
      <w:r>
        <w:rPr>
          <w:rFonts w:ascii="Calibri" w:eastAsia="Microsoft YaHei" w:hAnsi="Calibri" w:cs="Calibri"/>
          <w:b/>
        </w:rPr>
        <w:t xml:space="preserve">Within the </w:t>
      </w:r>
      <w:r w:rsidR="003229EB">
        <w:rPr>
          <w:rFonts w:ascii="Calibri" w:eastAsia="Microsoft YaHei" w:hAnsi="Calibri" w:cs="Calibri"/>
          <w:b/>
        </w:rPr>
        <w:t>Main</w:t>
      </w:r>
      <w:r w:rsidR="003229EB">
        <w:rPr>
          <w:rFonts w:ascii="Calibri" w:eastAsia="Microsoft YaHei" w:hAnsi="Calibri" w:cs="Calibri"/>
        </w:rPr>
        <w:t xml:space="preserve"> interface, press the icon </w:t>
      </w:r>
      <w:r w:rsidR="003229EB">
        <w:rPr>
          <w:noProof/>
        </w:rPr>
        <w:drawing>
          <wp:inline distT="0" distB="0" distL="0" distR="0" wp14:anchorId="0A46910C" wp14:editId="0A46910D">
            <wp:extent cx="410845" cy="359410"/>
            <wp:effectExtent l="0" t="0" r="8255" b="2540"/>
            <wp:docPr id="1848" name="图片 1848" descr="C:\Users\lenovo\AppData\Roaming\Tencent\Users\502840418\QQ\WinTemp\RichOle\DG`FV4VYFQS4IFGGSF$9Y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图片 1848" descr="C:\Users\lenovo\AppData\Roaming\Tencent\Users\502840418\QQ\WinTemp\RichOle\DG`FV4VYFQS4IFGGSF$9Y37.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rPr>
        <w:t xml:space="preserve"> to start </w:t>
      </w:r>
      <w:r w:rsidR="003229EB">
        <w:rPr>
          <w:rFonts w:ascii="Calibri" w:eastAsia="Microsoft YaHei" w:hAnsi="Calibri" w:cs="Calibri" w:hint="eastAsia"/>
        </w:rPr>
        <w:t>F</w:t>
      </w:r>
      <w:r w:rsidR="003229EB">
        <w:rPr>
          <w:rFonts w:ascii="Calibri" w:eastAsia="Microsoft YaHei" w:hAnsi="Calibri" w:cs="Calibri"/>
        </w:rPr>
        <w:t>ile management.</w:t>
      </w:r>
      <w:r w:rsidR="003229EB">
        <w:rPr>
          <w:rFonts w:ascii="Microsoft YaHei" w:eastAsia="Microsoft YaHei" w:hAnsi="Microsoft YaHei"/>
          <w:sz w:val="18"/>
          <w:szCs w:val="18"/>
        </w:rPr>
        <w:t xml:space="preserve"> </w:t>
      </w:r>
    </w:p>
    <w:p w14:paraId="1B5767EC" w14:textId="2F42BFA4" w:rsidR="00DB33E2" w:rsidRPr="008F0E34" w:rsidRDefault="00DB33E2" w:rsidP="00DB33E2">
      <w:pPr>
        <w:pStyle w:val="Guide"/>
        <w:ind w:left="1512" w:hanging="1512"/>
        <w:jc w:val="both"/>
        <w:rPr>
          <w:rFonts w:asciiTheme="minorHAnsi" w:hAnsiTheme="minorHAnsi" w:cstheme="minorHAnsi"/>
          <w:sz w:val="24"/>
          <w:szCs w:val="24"/>
        </w:rPr>
      </w:pPr>
      <w:r w:rsidRPr="008F0E34">
        <w:rPr>
          <w:rFonts w:asciiTheme="minorHAnsi" w:hAnsiTheme="minorHAnsi" w:cstheme="minorHAnsi"/>
          <w:sz w:val="24"/>
          <w:szCs w:val="24"/>
        </w:rPr>
        <w:t xml:space="preserve">Note: Only authorized users can enter the module to perform the corresponding operations. </w:t>
      </w:r>
    </w:p>
    <w:p w14:paraId="0A468EE6" w14:textId="1C4B5732" w:rsidR="00F30A50" w:rsidRDefault="00F30A50" w:rsidP="0088681A">
      <w:pPr>
        <w:rPr>
          <w:rFonts w:ascii="Microsoft YaHei" w:eastAsia="Microsoft YaHei" w:hAnsi="Microsoft YaHei"/>
          <w:sz w:val="18"/>
          <w:szCs w:val="18"/>
        </w:rPr>
      </w:pPr>
    </w:p>
    <w:p w14:paraId="0A468EE9" w14:textId="77777777" w:rsidR="00F30A50" w:rsidRDefault="003229EB" w:rsidP="0088681A">
      <w:r>
        <w:rPr>
          <w:noProof/>
        </w:rPr>
        <w:lastRenderedPageBreak/>
        <w:drawing>
          <wp:inline distT="0" distB="0" distL="0" distR="0" wp14:anchorId="0A46910E" wp14:editId="0A46910F">
            <wp:extent cx="5442585" cy="3401695"/>
            <wp:effectExtent l="19050" t="19050" r="24765" b="273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a:xfrm>
                      <a:off x="0" y="0"/>
                      <a:ext cx="5443199" cy="3401999"/>
                    </a:xfrm>
                    <a:prstGeom prst="rect">
                      <a:avLst/>
                    </a:prstGeom>
                    <a:noFill/>
                    <a:ln>
                      <a:solidFill>
                        <a:sysClr val="window" lastClr="FFFFFF">
                          <a:lumMod val="85000"/>
                        </a:sysClr>
                      </a:solidFill>
                    </a:ln>
                  </pic:spPr>
                </pic:pic>
              </a:graphicData>
            </a:graphic>
          </wp:inline>
        </w:drawing>
      </w:r>
    </w:p>
    <w:p w14:paraId="737D7A29" w14:textId="77777777" w:rsidR="00CF5B65" w:rsidRPr="008F0E34" w:rsidRDefault="00CF5B65" w:rsidP="00CF5B65">
      <w:pPr>
        <w:rPr>
          <w:rFonts w:eastAsia="Microsoft YaHei" w:cstheme="minorHAnsi"/>
          <w:sz w:val="24"/>
          <w:szCs w:val="24"/>
        </w:rPr>
      </w:pPr>
      <w:r w:rsidRPr="008F0E34">
        <w:rPr>
          <w:rFonts w:eastAsia="Microsoft YaHei" w:cstheme="minorHAnsi"/>
          <w:b/>
          <w:sz w:val="24"/>
          <w:szCs w:val="24"/>
        </w:rPr>
        <w:t>GLP/GMP option</w:t>
      </w:r>
      <w:r w:rsidRPr="008F0E34">
        <w:rPr>
          <w:rFonts w:eastAsia="Microsoft YaHei" w:cstheme="minorHAnsi"/>
          <w:sz w:val="24"/>
          <w:szCs w:val="24"/>
        </w:rPr>
        <w:t xml:space="preserve"> contains four GLP/GMP options: “Automatic Data Saving”, “Disable Overwriting Data”, “Allow Locking System” and “Password Replacement Period”, which can be enabled/disabled by the administrator as needed.</w:t>
      </w:r>
    </w:p>
    <w:p w14:paraId="2FC47659" w14:textId="77777777" w:rsidR="00CF5B65" w:rsidRPr="008F0E34" w:rsidRDefault="00CF5B65" w:rsidP="00CF5B65">
      <w:pPr>
        <w:rPr>
          <w:rFonts w:eastAsia="Microsoft YaHei" w:cstheme="minorHAnsi"/>
          <w:b/>
          <w:bCs/>
          <w:vanish/>
          <w:sz w:val="24"/>
          <w:szCs w:val="24"/>
        </w:rPr>
      </w:pPr>
      <w:bookmarkStart w:id="115" w:name="_Toc490292204"/>
      <w:bookmarkStart w:id="116" w:name="_Toc523980613"/>
      <w:bookmarkStart w:id="117" w:name="_Toc508028183"/>
      <w:bookmarkStart w:id="118" w:name="_Toc509339139"/>
      <w:bookmarkStart w:id="119" w:name="_Toc508028326"/>
      <w:bookmarkStart w:id="120" w:name="_Toc508028046"/>
      <w:bookmarkStart w:id="121" w:name="_Toc508104733"/>
      <w:bookmarkEnd w:id="115"/>
      <w:bookmarkEnd w:id="116"/>
      <w:bookmarkEnd w:id="117"/>
      <w:bookmarkEnd w:id="118"/>
      <w:bookmarkEnd w:id="119"/>
      <w:bookmarkEnd w:id="120"/>
      <w:bookmarkEnd w:id="121"/>
    </w:p>
    <w:p w14:paraId="1EFD0D20" w14:textId="77777777" w:rsidR="00CF5B65" w:rsidRPr="008F0E34" w:rsidRDefault="00CF5B65" w:rsidP="00CF5B65">
      <w:pPr>
        <w:rPr>
          <w:rFonts w:eastAsia="Microsoft YaHei" w:cstheme="minorHAnsi"/>
          <w:b/>
          <w:bCs/>
          <w:vanish/>
          <w:sz w:val="24"/>
          <w:szCs w:val="24"/>
        </w:rPr>
      </w:pPr>
      <w:bookmarkStart w:id="122" w:name="_Toc508104734"/>
      <w:bookmarkStart w:id="123" w:name="_Toc523980614"/>
      <w:bookmarkStart w:id="124" w:name="_Toc509339140"/>
      <w:bookmarkStart w:id="125" w:name="_Toc490292205"/>
      <w:bookmarkStart w:id="126" w:name="_Toc508028184"/>
      <w:bookmarkStart w:id="127" w:name="_Toc508028327"/>
      <w:bookmarkStart w:id="128" w:name="_Toc508028047"/>
      <w:bookmarkEnd w:id="122"/>
      <w:bookmarkEnd w:id="123"/>
      <w:bookmarkEnd w:id="124"/>
      <w:bookmarkEnd w:id="125"/>
      <w:bookmarkEnd w:id="126"/>
      <w:bookmarkEnd w:id="127"/>
      <w:bookmarkEnd w:id="128"/>
    </w:p>
    <w:p w14:paraId="6CED4177" w14:textId="77777777" w:rsidR="00CF5B65" w:rsidRPr="008F0E34" w:rsidRDefault="00CF5B65" w:rsidP="00CF5B65">
      <w:pPr>
        <w:rPr>
          <w:rFonts w:eastAsia="Microsoft YaHei" w:cstheme="minorHAnsi"/>
          <w:b/>
          <w:bCs/>
          <w:vanish/>
          <w:sz w:val="24"/>
          <w:szCs w:val="24"/>
        </w:rPr>
      </w:pPr>
      <w:bookmarkStart w:id="129" w:name="_Toc508104735"/>
      <w:bookmarkStart w:id="130" w:name="_Toc508028048"/>
      <w:bookmarkStart w:id="131" w:name="_Toc490292206"/>
      <w:bookmarkStart w:id="132" w:name="_Toc508028328"/>
      <w:bookmarkStart w:id="133" w:name="_Toc509339141"/>
      <w:bookmarkStart w:id="134" w:name="_Toc508028185"/>
      <w:bookmarkStart w:id="135" w:name="_Toc523980615"/>
      <w:bookmarkEnd w:id="129"/>
      <w:bookmarkEnd w:id="130"/>
      <w:bookmarkEnd w:id="131"/>
      <w:bookmarkEnd w:id="132"/>
      <w:bookmarkEnd w:id="133"/>
      <w:bookmarkEnd w:id="134"/>
      <w:bookmarkEnd w:id="135"/>
    </w:p>
    <w:p w14:paraId="64F55EF3" w14:textId="77777777" w:rsidR="00CF5B65" w:rsidRPr="008F0E34" w:rsidRDefault="00CF5B65" w:rsidP="00CF5B65">
      <w:pPr>
        <w:rPr>
          <w:rFonts w:eastAsia="Microsoft YaHei" w:cstheme="minorHAnsi"/>
          <w:b/>
          <w:bCs/>
          <w:vanish/>
          <w:sz w:val="24"/>
          <w:szCs w:val="24"/>
        </w:rPr>
      </w:pPr>
      <w:bookmarkStart w:id="136" w:name="_Toc508028186"/>
      <w:bookmarkStart w:id="137" w:name="_Toc508028329"/>
      <w:bookmarkStart w:id="138" w:name="_Toc508104736"/>
      <w:bookmarkStart w:id="139" w:name="_Toc490292207"/>
      <w:bookmarkStart w:id="140" w:name="_Toc508028049"/>
      <w:bookmarkStart w:id="141" w:name="_Toc509339142"/>
      <w:bookmarkStart w:id="142" w:name="_Toc523980616"/>
      <w:bookmarkEnd w:id="136"/>
      <w:bookmarkEnd w:id="137"/>
      <w:bookmarkEnd w:id="138"/>
      <w:bookmarkEnd w:id="139"/>
      <w:bookmarkEnd w:id="140"/>
      <w:bookmarkEnd w:id="141"/>
      <w:bookmarkEnd w:id="142"/>
    </w:p>
    <w:p w14:paraId="34487FB2" w14:textId="77777777" w:rsidR="00CF5B65" w:rsidRPr="008F0E34" w:rsidRDefault="00CF5B65" w:rsidP="00CF5B65">
      <w:pPr>
        <w:rPr>
          <w:rFonts w:eastAsia="Microsoft YaHei" w:cstheme="minorHAnsi"/>
          <w:b/>
          <w:bCs/>
          <w:vanish/>
          <w:sz w:val="24"/>
          <w:szCs w:val="24"/>
        </w:rPr>
      </w:pPr>
      <w:bookmarkStart w:id="143" w:name="_Toc508028050"/>
      <w:bookmarkStart w:id="144" w:name="_Toc509339143"/>
      <w:bookmarkStart w:id="145" w:name="_Toc508104737"/>
      <w:bookmarkStart w:id="146" w:name="_Toc508028330"/>
      <w:bookmarkStart w:id="147" w:name="_Toc523980617"/>
      <w:bookmarkStart w:id="148" w:name="_Toc508028187"/>
      <w:bookmarkStart w:id="149" w:name="_Toc490292208"/>
      <w:bookmarkEnd w:id="143"/>
      <w:bookmarkEnd w:id="144"/>
      <w:bookmarkEnd w:id="145"/>
      <w:bookmarkEnd w:id="146"/>
      <w:bookmarkEnd w:id="147"/>
      <w:bookmarkEnd w:id="148"/>
      <w:bookmarkEnd w:id="149"/>
    </w:p>
    <w:p w14:paraId="5C57AD53" w14:textId="77777777" w:rsidR="00CF5B65" w:rsidRPr="008F0E34" w:rsidRDefault="00CF5B65" w:rsidP="00CF5B65">
      <w:pPr>
        <w:rPr>
          <w:rFonts w:eastAsia="Microsoft YaHei" w:cstheme="minorHAnsi"/>
          <w:b/>
          <w:bCs/>
          <w:vanish/>
          <w:sz w:val="24"/>
          <w:szCs w:val="24"/>
        </w:rPr>
      </w:pPr>
      <w:bookmarkStart w:id="150" w:name="_Toc508104738"/>
      <w:bookmarkStart w:id="151" w:name="_Toc508028331"/>
      <w:bookmarkStart w:id="152" w:name="_Toc509339144"/>
      <w:bookmarkStart w:id="153" w:name="_Toc523980618"/>
      <w:bookmarkStart w:id="154" w:name="_Toc508028051"/>
      <w:bookmarkStart w:id="155" w:name="_Toc508028188"/>
      <w:bookmarkStart w:id="156" w:name="_Toc490292209"/>
      <w:bookmarkEnd w:id="150"/>
      <w:bookmarkEnd w:id="151"/>
      <w:bookmarkEnd w:id="152"/>
      <w:bookmarkEnd w:id="153"/>
      <w:bookmarkEnd w:id="154"/>
      <w:bookmarkEnd w:id="155"/>
      <w:bookmarkEnd w:id="156"/>
    </w:p>
    <w:p w14:paraId="2AA124F1" w14:textId="77777777" w:rsidR="00CF5B65" w:rsidRPr="008F0E34" w:rsidRDefault="00CF5B65" w:rsidP="00CF5B65">
      <w:pPr>
        <w:rPr>
          <w:rFonts w:eastAsia="Microsoft YaHei" w:cstheme="minorHAnsi"/>
          <w:b/>
          <w:bCs/>
          <w:vanish/>
          <w:sz w:val="24"/>
          <w:szCs w:val="24"/>
        </w:rPr>
      </w:pPr>
      <w:bookmarkStart w:id="157" w:name="_Toc508104739"/>
      <w:bookmarkStart w:id="158" w:name="_Toc508028052"/>
      <w:bookmarkStart w:id="159" w:name="_Toc509339145"/>
      <w:bookmarkStart w:id="160" w:name="_Toc508028332"/>
      <w:bookmarkStart w:id="161" w:name="_Toc490292210"/>
      <w:bookmarkStart w:id="162" w:name="_Toc523980619"/>
      <w:bookmarkStart w:id="163" w:name="_Toc508028189"/>
      <w:bookmarkEnd w:id="157"/>
      <w:bookmarkEnd w:id="158"/>
      <w:bookmarkEnd w:id="159"/>
      <w:bookmarkEnd w:id="160"/>
      <w:bookmarkEnd w:id="161"/>
      <w:bookmarkEnd w:id="162"/>
      <w:bookmarkEnd w:id="163"/>
    </w:p>
    <w:p w14:paraId="0312F896" w14:textId="77777777" w:rsidR="00CF5B65" w:rsidRPr="008F0E34" w:rsidRDefault="00CF5B65" w:rsidP="00CF5B65">
      <w:pPr>
        <w:rPr>
          <w:rFonts w:eastAsia="Microsoft YaHei" w:cstheme="minorHAnsi"/>
          <w:b/>
          <w:bCs/>
          <w:vanish/>
          <w:sz w:val="24"/>
          <w:szCs w:val="24"/>
        </w:rPr>
      </w:pPr>
      <w:bookmarkStart w:id="164" w:name="_Toc509339146"/>
      <w:bookmarkStart w:id="165" w:name="_Toc508028053"/>
      <w:bookmarkStart w:id="166" w:name="_Toc490292211"/>
      <w:bookmarkStart w:id="167" w:name="_Toc508028333"/>
      <w:bookmarkStart w:id="168" w:name="_Toc508104740"/>
      <w:bookmarkStart w:id="169" w:name="_Toc523980620"/>
      <w:bookmarkStart w:id="170" w:name="_Toc508028190"/>
      <w:bookmarkEnd w:id="164"/>
      <w:bookmarkEnd w:id="165"/>
      <w:bookmarkEnd w:id="166"/>
      <w:bookmarkEnd w:id="167"/>
      <w:bookmarkEnd w:id="168"/>
      <w:bookmarkEnd w:id="169"/>
      <w:bookmarkEnd w:id="170"/>
    </w:p>
    <w:p w14:paraId="09D74D77" w14:textId="77777777" w:rsidR="00CF5B65" w:rsidRPr="008F0E34" w:rsidRDefault="00CF5B65" w:rsidP="00CF5B65">
      <w:pPr>
        <w:rPr>
          <w:rFonts w:eastAsia="Microsoft YaHei" w:cstheme="minorHAnsi"/>
          <w:b/>
          <w:sz w:val="24"/>
          <w:szCs w:val="24"/>
        </w:rPr>
      </w:pPr>
      <w:r w:rsidRPr="008F0E34">
        <w:rPr>
          <w:rFonts w:eastAsia="Microsoft YaHei" w:cstheme="minorHAnsi"/>
          <w:b/>
          <w:sz w:val="24"/>
          <w:szCs w:val="24"/>
        </w:rPr>
        <w:t>Users and user groups</w:t>
      </w:r>
    </w:p>
    <w:p w14:paraId="23C37FD6" w14:textId="77777777" w:rsidR="00CF5B65" w:rsidRPr="008F0E34" w:rsidRDefault="00CF5B65" w:rsidP="00CF5B65">
      <w:pPr>
        <w:rPr>
          <w:rFonts w:eastAsia="Microsoft YaHei" w:cstheme="minorHAnsi"/>
          <w:sz w:val="24"/>
          <w:szCs w:val="24"/>
        </w:rPr>
      </w:pPr>
      <w:r w:rsidRPr="008F0E34">
        <w:rPr>
          <w:rFonts w:eastAsia="Microsoft YaHei" w:cstheme="minorHAnsi"/>
          <w:sz w:val="24"/>
          <w:szCs w:val="24"/>
        </w:rPr>
        <w:t>The module is divided into three structural levels; each group is given level specific permissions.</w:t>
      </w:r>
    </w:p>
    <w:p w14:paraId="0A468EF6" w14:textId="77777777" w:rsidR="00F30A50" w:rsidRDefault="003229EB" w:rsidP="0088681A">
      <w:r>
        <w:object w:dxaOrig="3945" w:dyaOrig="2865" w14:anchorId="0A469110">
          <v:shape id="_x0000_i1028" type="#_x0000_t75" style="width:195.45pt;height:2in" o:ole="">
            <v:imagedata r:id="rId115" o:title=""/>
          </v:shape>
          <o:OLEObject Type="Embed" ProgID="Visio.Drawing.15" ShapeID="_x0000_i1028" DrawAspect="Content" ObjectID="_1823426254" r:id="rId116"/>
        </w:object>
      </w:r>
    </w:p>
    <w:p w14:paraId="0A468EF7" w14:textId="77777777" w:rsidR="00F30A50" w:rsidRDefault="003229EB" w:rsidP="0088681A">
      <w:pPr>
        <w:rPr>
          <w:rFonts w:ascii="Microsoft YaHei" w:eastAsia="Microsoft YaHei" w:hAnsi="Microsoft YaHei"/>
          <w:b/>
          <w:sz w:val="18"/>
          <w:szCs w:val="18"/>
        </w:rPr>
      </w:pPr>
      <w:r>
        <w:rPr>
          <w:rFonts w:ascii="Microsoft YaHei" w:eastAsia="Microsoft YaHei" w:hAnsi="Microsoft YaHei"/>
          <w:b/>
          <w:sz w:val="18"/>
          <w:szCs w:val="18"/>
        </w:rPr>
        <w:t>O</w:t>
      </w:r>
      <w:r>
        <w:rPr>
          <w:rFonts w:ascii="Microsoft YaHei" w:eastAsia="Microsoft YaHei" w:hAnsi="Microsoft YaHei" w:hint="eastAsia"/>
          <w:b/>
          <w:sz w:val="18"/>
          <w:szCs w:val="18"/>
        </w:rPr>
        <w:t>peration</w:t>
      </w:r>
      <w:r>
        <w:rPr>
          <w:rFonts w:ascii="Microsoft YaHei" w:eastAsia="Microsoft YaHei" w:hAnsi="Microsoft YaHei"/>
          <w:b/>
          <w:sz w:val="18"/>
          <w:szCs w:val="18"/>
        </w:rPr>
        <w:t xml:space="preserve"> </w:t>
      </w:r>
      <w:r>
        <w:rPr>
          <w:rFonts w:ascii="Microsoft YaHei" w:eastAsia="Microsoft YaHei" w:hAnsi="Microsoft YaHei" w:hint="eastAsia"/>
          <w:b/>
          <w:sz w:val="18"/>
          <w:szCs w:val="18"/>
        </w:rPr>
        <w:t>of</w:t>
      </w:r>
      <w:r>
        <w:rPr>
          <w:rFonts w:ascii="Microsoft YaHei" w:eastAsia="Microsoft YaHei" w:hAnsi="Microsoft YaHei"/>
          <w:b/>
          <w:sz w:val="18"/>
          <w:szCs w:val="18"/>
        </w:rPr>
        <w:t xml:space="preserve"> </w:t>
      </w:r>
      <w:r>
        <w:rPr>
          <w:rFonts w:ascii="Microsoft YaHei" w:eastAsia="Microsoft YaHei" w:hAnsi="Microsoft YaHei" w:hint="eastAsia"/>
          <w:b/>
          <w:sz w:val="18"/>
          <w:szCs w:val="18"/>
        </w:rPr>
        <w:t>u</w:t>
      </w:r>
      <w:r>
        <w:rPr>
          <w:rFonts w:ascii="Microsoft YaHei" w:eastAsia="Microsoft YaHei" w:hAnsi="Microsoft YaHei"/>
          <w:b/>
          <w:sz w:val="18"/>
          <w:szCs w:val="18"/>
        </w:rPr>
        <w:t>ser groups</w:t>
      </w:r>
    </w:p>
    <w:p w14:paraId="41589D09" w14:textId="77777777" w:rsidR="005C49A8" w:rsidRPr="008F0E34" w:rsidRDefault="005C49A8" w:rsidP="005C49A8">
      <w:pPr>
        <w:rPr>
          <w:rFonts w:eastAsia="Microsoft YaHei" w:cstheme="minorHAnsi"/>
          <w:sz w:val="24"/>
          <w:szCs w:val="24"/>
        </w:rPr>
      </w:pPr>
      <w:r w:rsidRPr="008F0E34">
        <w:rPr>
          <w:rFonts w:eastAsia="Microsoft YaHei" w:cstheme="minorHAnsi"/>
          <w:b/>
          <w:sz w:val="24"/>
          <w:szCs w:val="24"/>
        </w:rPr>
        <w:t>Within the User management</w:t>
      </w:r>
      <w:r w:rsidRPr="008F0E34">
        <w:rPr>
          <w:rFonts w:eastAsia="Microsoft YaHei" w:cstheme="minorHAnsi"/>
          <w:sz w:val="24"/>
          <w:szCs w:val="24"/>
        </w:rPr>
        <w:t xml:space="preserve"> interface, press the tab </w:t>
      </w:r>
      <w:r w:rsidRPr="008F0E34">
        <w:rPr>
          <w:rFonts w:eastAsia="Microsoft YaHei" w:cstheme="minorHAnsi"/>
          <w:b/>
          <w:sz w:val="24"/>
          <w:szCs w:val="24"/>
        </w:rPr>
        <w:t>Group</w:t>
      </w:r>
      <w:r w:rsidRPr="008F0E34">
        <w:rPr>
          <w:rFonts w:eastAsia="Microsoft YaHei" w:cstheme="minorHAnsi"/>
          <w:sz w:val="24"/>
          <w:szCs w:val="24"/>
        </w:rPr>
        <w:t xml:space="preserve"> to enter user group management.</w:t>
      </w:r>
    </w:p>
    <w:p w14:paraId="0A468EF8" w14:textId="167C8074" w:rsidR="00F30A50" w:rsidRDefault="00F30A50" w:rsidP="0088681A">
      <w:pPr>
        <w:rPr>
          <w:rFonts w:ascii="Microsoft YaHei" w:eastAsia="Microsoft YaHei" w:hAnsi="Microsoft YaHei"/>
          <w:sz w:val="18"/>
          <w:szCs w:val="18"/>
        </w:rPr>
      </w:pPr>
    </w:p>
    <w:p w14:paraId="0A468EF9"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111" wp14:editId="0A469112">
            <wp:extent cx="5460365" cy="3412490"/>
            <wp:effectExtent l="0" t="0" r="698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460479" cy="3412799"/>
                    </a:xfrm>
                    <a:prstGeom prst="rect">
                      <a:avLst/>
                    </a:prstGeom>
                  </pic:spPr>
                </pic:pic>
              </a:graphicData>
            </a:graphic>
          </wp:inline>
        </w:drawing>
      </w:r>
    </w:p>
    <w:p w14:paraId="05EF1774" w14:textId="77777777" w:rsidR="00232A24" w:rsidRPr="008F0E34" w:rsidRDefault="00232A24" w:rsidP="00232A24">
      <w:pPr>
        <w:rPr>
          <w:rFonts w:eastAsia="Microsoft YaHei" w:cstheme="minorHAnsi"/>
          <w:b/>
          <w:sz w:val="24"/>
          <w:szCs w:val="24"/>
        </w:rPr>
      </w:pPr>
      <w:r w:rsidRPr="008F0E34">
        <w:rPr>
          <w:rFonts w:eastAsia="Microsoft YaHei" w:cstheme="minorHAnsi"/>
          <w:b/>
          <w:sz w:val="24"/>
          <w:szCs w:val="24"/>
        </w:rPr>
        <w:t>Creating a new user group</w:t>
      </w:r>
    </w:p>
    <w:p w14:paraId="40638200" w14:textId="77777777" w:rsidR="00232A24" w:rsidRPr="008F0E34" w:rsidRDefault="00232A24" w:rsidP="00232A24">
      <w:pPr>
        <w:rPr>
          <w:rFonts w:eastAsia="Microsoft YaHei" w:cstheme="minorHAnsi"/>
          <w:sz w:val="24"/>
          <w:szCs w:val="24"/>
        </w:rPr>
      </w:pP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447F1111" wp14:editId="59BE9590">
            <wp:extent cx="251460" cy="251460"/>
            <wp:effectExtent l="0" t="0" r="15240" b="15240"/>
            <wp:docPr id="1853" name="图片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图片 1853"/>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8F0E34">
        <w:rPr>
          <w:rFonts w:eastAsia="Microsoft YaHei" w:cstheme="minorHAnsi"/>
          <w:sz w:val="24"/>
          <w:szCs w:val="24"/>
        </w:rPr>
        <w:t xml:space="preserve"> to create a new user group, assign the permissions that the group has, and press the button </w:t>
      </w:r>
      <w:r w:rsidRPr="008F0E34">
        <w:rPr>
          <w:rFonts w:eastAsia="Microsoft YaHei" w:cstheme="minorHAnsi"/>
          <w:noProof/>
          <w:sz w:val="24"/>
          <w:szCs w:val="24"/>
        </w:rPr>
        <w:drawing>
          <wp:inline distT="0" distB="0" distL="0" distR="0" wp14:anchorId="7F7C8DB9" wp14:editId="6855FF4B">
            <wp:extent cx="215900" cy="179705"/>
            <wp:effectExtent l="0" t="0" r="12700" b="1079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when done.</w:t>
      </w:r>
    </w:p>
    <w:p w14:paraId="0A468EFC"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117" wp14:editId="0A469118">
            <wp:extent cx="5460365" cy="3412490"/>
            <wp:effectExtent l="0" t="0" r="698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460479" cy="3412800"/>
                    </a:xfrm>
                    <a:prstGeom prst="rect">
                      <a:avLst/>
                    </a:prstGeom>
                  </pic:spPr>
                </pic:pic>
              </a:graphicData>
            </a:graphic>
          </wp:inline>
        </w:drawing>
      </w:r>
    </w:p>
    <w:p w14:paraId="72E575EC" w14:textId="77777777" w:rsidR="003F095A" w:rsidRPr="008F0E34" w:rsidRDefault="003F095A" w:rsidP="003F095A">
      <w:pPr>
        <w:rPr>
          <w:rFonts w:eastAsia="Microsoft YaHei" w:cstheme="minorHAnsi"/>
          <w:b/>
          <w:sz w:val="24"/>
          <w:szCs w:val="24"/>
        </w:rPr>
      </w:pPr>
      <w:r w:rsidRPr="008F0E34">
        <w:rPr>
          <w:rFonts w:eastAsia="Microsoft YaHei" w:cstheme="minorHAnsi"/>
          <w:b/>
          <w:sz w:val="24"/>
          <w:szCs w:val="24"/>
        </w:rPr>
        <w:t>Copy a user group</w:t>
      </w:r>
    </w:p>
    <w:p w14:paraId="67E9D425" w14:textId="77777777" w:rsidR="003F095A" w:rsidRPr="008F0E34" w:rsidRDefault="003F095A" w:rsidP="003F095A">
      <w:pPr>
        <w:rPr>
          <w:rFonts w:eastAsia="Microsoft YaHei" w:cstheme="minorHAnsi"/>
          <w:sz w:val="24"/>
          <w:szCs w:val="24"/>
        </w:rPr>
      </w:pPr>
      <w:r w:rsidRPr="008F0E34">
        <w:rPr>
          <w:rFonts w:eastAsia="Microsoft YaHei" w:cstheme="minorHAnsi"/>
          <w:sz w:val="24"/>
          <w:szCs w:val="24"/>
        </w:rPr>
        <w:t xml:space="preserve">Select the user group you want to copy, then press the button </w:t>
      </w:r>
      <w:r w:rsidRPr="008F0E34">
        <w:rPr>
          <w:rFonts w:eastAsia="Microsoft YaHei" w:cstheme="minorHAnsi"/>
          <w:noProof/>
          <w:sz w:val="24"/>
          <w:szCs w:val="24"/>
        </w:rPr>
        <w:drawing>
          <wp:inline distT="0" distB="0" distL="0" distR="0" wp14:anchorId="6CBB7112" wp14:editId="6DEDB0C1">
            <wp:extent cx="251460" cy="251460"/>
            <wp:effectExtent l="0" t="0" r="15240" b="152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8F0E34">
        <w:rPr>
          <w:rFonts w:eastAsia="Microsoft YaHei" w:cstheme="minorHAnsi"/>
          <w:sz w:val="24"/>
          <w:szCs w:val="24"/>
        </w:rPr>
        <w:t xml:space="preserve"> to copy a user group with the </w:t>
      </w:r>
      <w:r w:rsidRPr="008F0E34">
        <w:rPr>
          <w:rFonts w:eastAsia="Microsoft YaHei" w:cstheme="minorHAnsi"/>
          <w:sz w:val="24"/>
          <w:szCs w:val="24"/>
        </w:rPr>
        <w:lastRenderedPageBreak/>
        <w:t xml:space="preserve">same permissions and press the button </w:t>
      </w:r>
      <w:r w:rsidRPr="008F0E34">
        <w:rPr>
          <w:rFonts w:eastAsia="Microsoft YaHei" w:cstheme="minorHAnsi"/>
          <w:noProof/>
          <w:sz w:val="24"/>
          <w:szCs w:val="24"/>
        </w:rPr>
        <w:drawing>
          <wp:inline distT="0" distB="0" distL="0" distR="0" wp14:anchorId="52A2C7A2" wp14:editId="49D184DE">
            <wp:extent cx="215900" cy="179705"/>
            <wp:effectExtent l="0" t="0" r="12700" b="1079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w:t>
      </w:r>
    </w:p>
    <w:p w14:paraId="107C818F" w14:textId="77777777" w:rsidR="003F095A" w:rsidRPr="008F0E34" w:rsidRDefault="003F095A" w:rsidP="003F095A">
      <w:pPr>
        <w:rPr>
          <w:rFonts w:eastAsia="Microsoft YaHei" w:cstheme="minorHAnsi"/>
          <w:b/>
          <w:sz w:val="24"/>
          <w:szCs w:val="24"/>
        </w:rPr>
      </w:pPr>
      <w:r w:rsidRPr="008F0E34">
        <w:rPr>
          <w:rFonts w:eastAsia="Microsoft YaHei" w:cstheme="minorHAnsi"/>
          <w:b/>
          <w:sz w:val="24"/>
          <w:szCs w:val="24"/>
        </w:rPr>
        <w:t>Edit a user group</w:t>
      </w:r>
    </w:p>
    <w:p w14:paraId="138316EE" w14:textId="77777777" w:rsidR="003F095A" w:rsidRPr="008F0E34" w:rsidRDefault="003F095A" w:rsidP="003F095A">
      <w:pPr>
        <w:rPr>
          <w:rFonts w:eastAsia="Microsoft YaHei" w:cstheme="minorHAnsi"/>
          <w:sz w:val="24"/>
          <w:szCs w:val="24"/>
        </w:rPr>
      </w:pPr>
      <w:r w:rsidRPr="008F0E34">
        <w:rPr>
          <w:rFonts w:eastAsia="Microsoft YaHei" w:cstheme="minorHAnsi"/>
          <w:sz w:val="24"/>
          <w:szCs w:val="24"/>
        </w:rPr>
        <w:t xml:space="preserve">Select the user group you want to edit, then press the button </w:t>
      </w:r>
      <w:r w:rsidRPr="008F0E34">
        <w:rPr>
          <w:rFonts w:eastAsia="Microsoft YaHei" w:cstheme="minorHAnsi"/>
          <w:noProof/>
          <w:sz w:val="24"/>
          <w:szCs w:val="24"/>
        </w:rPr>
        <w:drawing>
          <wp:inline distT="0" distB="0" distL="0" distR="0" wp14:anchorId="05E30B86" wp14:editId="723DC31B">
            <wp:extent cx="251460" cy="251460"/>
            <wp:effectExtent l="0" t="0" r="15240" b="152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8F0E34">
        <w:rPr>
          <w:rFonts w:eastAsia="Microsoft YaHei" w:cstheme="minorHAnsi"/>
          <w:sz w:val="24"/>
          <w:szCs w:val="24"/>
        </w:rPr>
        <w:t xml:space="preserve"> to edit the selected group. Press the button </w:t>
      </w:r>
      <w:r w:rsidRPr="008F0E34">
        <w:rPr>
          <w:rFonts w:eastAsia="Microsoft YaHei" w:cstheme="minorHAnsi"/>
          <w:noProof/>
          <w:sz w:val="24"/>
          <w:szCs w:val="24"/>
        </w:rPr>
        <w:drawing>
          <wp:inline distT="0" distB="0" distL="0" distR="0" wp14:anchorId="4672E230" wp14:editId="405C1D2F">
            <wp:extent cx="215900" cy="179705"/>
            <wp:effectExtent l="0" t="0" r="12700" b="1079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w:t>
      </w:r>
    </w:p>
    <w:p w14:paraId="271362FB" w14:textId="77777777" w:rsidR="003F095A" w:rsidRPr="008F0E34" w:rsidRDefault="003F095A" w:rsidP="003F095A">
      <w:pPr>
        <w:rPr>
          <w:rFonts w:eastAsia="Microsoft YaHei" w:cstheme="minorHAnsi"/>
          <w:b/>
          <w:sz w:val="24"/>
          <w:szCs w:val="24"/>
        </w:rPr>
      </w:pPr>
      <w:r w:rsidRPr="008F0E34">
        <w:rPr>
          <w:rFonts w:eastAsia="Microsoft YaHei" w:cstheme="minorHAnsi"/>
          <w:b/>
          <w:sz w:val="24"/>
          <w:szCs w:val="24"/>
        </w:rPr>
        <w:t>Operation of user</w:t>
      </w:r>
    </w:p>
    <w:p w14:paraId="2DC90BB4" w14:textId="77777777" w:rsidR="003F095A" w:rsidRPr="008F0E34" w:rsidRDefault="003F095A" w:rsidP="003F095A">
      <w:pPr>
        <w:rPr>
          <w:rFonts w:eastAsia="Microsoft YaHei" w:cstheme="minorHAnsi"/>
          <w:sz w:val="24"/>
          <w:szCs w:val="24"/>
        </w:rPr>
      </w:pPr>
      <w:r w:rsidRPr="008F0E34">
        <w:rPr>
          <w:rFonts w:eastAsia="Microsoft YaHei" w:cstheme="minorHAnsi"/>
          <w:b/>
          <w:sz w:val="24"/>
          <w:szCs w:val="24"/>
        </w:rPr>
        <w:t>Within the User management</w:t>
      </w:r>
      <w:r w:rsidRPr="008F0E34">
        <w:rPr>
          <w:rFonts w:eastAsia="Microsoft YaHei" w:cstheme="minorHAnsi"/>
          <w:sz w:val="24"/>
          <w:szCs w:val="24"/>
        </w:rPr>
        <w:t xml:space="preserve"> interface, press the tab </w:t>
      </w:r>
      <w:r w:rsidRPr="008F0E34">
        <w:rPr>
          <w:rFonts w:eastAsia="Microsoft YaHei" w:cstheme="minorHAnsi"/>
          <w:b/>
          <w:sz w:val="24"/>
          <w:szCs w:val="24"/>
        </w:rPr>
        <w:t>User</w:t>
      </w:r>
      <w:r w:rsidRPr="008F0E34">
        <w:rPr>
          <w:rFonts w:eastAsia="Microsoft YaHei" w:cstheme="minorHAnsi"/>
          <w:sz w:val="24"/>
          <w:szCs w:val="24"/>
        </w:rPr>
        <w:t xml:space="preserve"> to enter user management.</w:t>
      </w:r>
    </w:p>
    <w:p w14:paraId="14D2CE09" w14:textId="77777777" w:rsidR="003F095A" w:rsidRPr="008F0E34" w:rsidRDefault="003F095A" w:rsidP="003F095A">
      <w:pPr>
        <w:rPr>
          <w:rFonts w:eastAsia="Microsoft YaHei" w:cstheme="minorHAnsi"/>
          <w:b/>
          <w:sz w:val="24"/>
          <w:szCs w:val="24"/>
        </w:rPr>
      </w:pPr>
      <w:r w:rsidRPr="008F0E34">
        <w:rPr>
          <w:rFonts w:eastAsia="Microsoft YaHei" w:cstheme="minorHAnsi"/>
          <w:b/>
          <w:sz w:val="24"/>
          <w:szCs w:val="24"/>
        </w:rPr>
        <w:t>Copy a user</w:t>
      </w:r>
    </w:p>
    <w:p w14:paraId="7636FA58" w14:textId="77777777" w:rsidR="003F095A" w:rsidRPr="008F0E34" w:rsidRDefault="003F095A" w:rsidP="003F095A">
      <w:pPr>
        <w:rPr>
          <w:rFonts w:eastAsia="Microsoft YaHei" w:cstheme="minorHAnsi"/>
          <w:sz w:val="24"/>
          <w:szCs w:val="24"/>
        </w:rPr>
      </w:pPr>
      <w:r w:rsidRPr="008F0E34">
        <w:rPr>
          <w:rFonts w:eastAsia="Microsoft YaHei" w:cstheme="minorHAnsi"/>
          <w:sz w:val="24"/>
          <w:szCs w:val="24"/>
        </w:rPr>
        <w:t xml:space="preserve">Select the user you want to copy, then press the button </w:t>
      </w:r>
      <w:r w:rsidRPr="008F0E34">
        <w:rPr>
          <w:rFonts w:eastAsia="Microsoft YaHei" w:cstheme="minorHAnsi"/>
          <w:noProof/>
          <w:sz w:val="24"/>
          <w:szCs w:val="24"/>
        </w:rPr>
        <w:drawing>
          <wp:inline distT="0" distB="0" distL="0" distR="0" wp14:anchorId="28D8746F" wp14:editId="12F7906E">
            <wp:extent cx="251460" cy="251460"/>
            <wp:effectExtent l="0" t="0" r="15240" b="1524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sidRPr="008F0E34">
        <w:rPr>
          <w:rFonts w:eastAsia="Microsoft YaHei" w:cstheme="minorHAnsi"/>
          <w:sz w:val="24"/>
          <w:szCs w:val="24"/>
        </w:rPr>
        <w:t xml:space="preserve"> to copy a user with the same permissions and press the button </w:t>
      </w:r>
      <w:r w:rsidRPr="008F0E34">
        <w:rPr>
          <w:rFonts w:eastAsia="Microsoft YaHei" w:cstheme="minorHAnsi"/>
          <w:noProof/>
          <w:sz w:val="24"/>
          <w:szCs w:val="24"/>
        </w:rPr>
        <w:drawing>
          <wp:inline distT="0" distB="0" distL="0" distR="0" wp14:anchorId="3E6C9817" wp14:editId="671372CF">
            <wp:extent cx="215900" cy="179705"/>
            <wp:effectExtent l="0" t="0" r="12700" b="1079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w:t>
      </w:r>
    </w:p>
    <w:p w14:paraId="362F0252" w14:textId="77777777" w:rsidR="003F095A" w:rsidRPr="008F0E34" w:rsidRDefault="003F095A" w:rsidP="003F095A">
      <w:pPr>
        <w:rPr>
          <w:rFonts w:eastAsia="Microsoft YaHei" w:cstheme="minorHAnsi"/>
          <w:b/>
          <w:sz w:val="24"/>
          <w:szCs w:val="24"/>
        </w:rPr>
      </w:pPr>
      <w:r w:rsidRPr="008F0E34">
        <w:rPr>
          <w:rFonts w:eastAsia="Microsoft YaHei" w:cstheme="minorHAnsi"/>
          <w:b/>
          <w:sz w:val="24"/>
          <w:szCs w:val="24"/>
        </w:rPr>
        <w:t>Edit a user</w:t>
      </w:r>
    </w:p>
    <w:p w14:paraId="4478E379" w14:textId="77777777" w:rsidR="003F095A" w:rsidRPr="008F0E34" w:rsidRDefault="003F095A" w:rsidP="003F095A">
      <w:pPr>
        <w:rPr>
          <w:rFonts w:eastAsia="Microsoft YaHei" w:cstheme="minorHAnsi"/>
          <w:sz w:val="24"/>
          <w:szCs w:val="24"/>
        </w:rPr>
      </w:pPr>
      <w:r w:rsidRPr="008F0E34">
        <w:rPr>
          <w:rFonts w:eastAsia="Microsoft YaHei" w:cstheme="minorHAnsi"/>
          <w:sz w:val="24"/>
          <w:szCs w:val="24"/>
        </w:rPr>
        <w:t xml:space="preserve">Select the user you want to edit, then press the button </w:t>
      </w:r>
      <w:r w:rsidRPr="008F0E34">
        <w:rPr>
          <w:rFonts w:eastAsia="Microsoft YaHei" w:cstheme="minorHAnsi"/>
          <w:noProof/>
          <w:sz w:val="24"/>
          <w:szCs w:val="24"/>
        </w:rPr>
        <w:drawing>
          <wp:inline distT="0" distB="0" distL="0" distR="0" wp14:anchorId="702861D6" wp14:editId="583E4B7F">
            <wp:extent cx="230505" cy="251460"/>
            <wp:effectExtent l="0" t="0" r="17145" b="1524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31000" cy="252000"/>
                    </a:xfrm>
                    <a:prstGeom prst="rect">
                      <a:avLst/>
                    </a:prstGeom>
                  </pic:spPr>
                </pic:pic>
              </a:graphicData>
            </a:graphic>
          </wp:inline>
        </w:drawing>
      </w:r>
      <w:r w:rsidRPr="008F0E34">
        <w:rPr>
          <w:rFonts w:eastAsia="Microsoft YaHei" w:cstheme="minorHAnsi"/>
          <w:sz w:val="24"/>
          <w:szCs w:val="24"/>
        </w:rPr>
        <w:t xml:space="preserve"> to edit username, description information, password, etc., and press the button </w:t>
      </w:r>
      <w:r w:rsidRPr="008F0E34">
        <w:rPr>
          <w:rFonts w:eastAsia="Microsoft YaHei" w:cstheme="minorHAnsi"/>
          <w:noProof/>
          <w:sz w:val="24"/>
          <w:szCs w:val="24"/>
        </w:rPr>
        <w:drawing>
          <wp:inline distT="0" distB="0" distL="0" distR="0" wp14:anchorId="68E3319C" wp14:editId="6EF30BC7">
            <wp:extent cx="215900" cy="179705"/>
            <wp:effectExtent l="0" t="0" r="12700" b="1079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w:t>
      </w:r>
    </w:p>
    <w:p w14:paraId="0A468F07"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129" wp14:editId="0A46912A">
            <wp:extent cx="3019425" cy="2454910"/>
            <wp:effectExtent l="0" t="0" r="0" b="25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3019650" cy="2455230"/>
                    </a:xfrm>
                    <a:prstGeom prst="rect">
                      <a:avLst/>
                    </a:prstGeom>
                    <a:ln>
                      <a:noFill/>
                    </a:ln>
                  </pic:spPr>
                </pic:pic>
              </a:graphicData>
            </a:graphic>
          </wp:inline>
        </w:drawing>
      </w:r>
    </w:p>
    <w:p w14:paraId="684956C5" w14:textId="77777777" w:rsidR="00F91FAE" w:rsidRPr="008F0E34" w:rsidRDefault="00F91FAE" w:rsidP="00F91FAE">
      <w:pPr>
        <w:rPr>
          <w:rFonts w:eastAsia="Microsoft YaHei" w:cstheme="minorHAnsi"/>
          <w:b/>
          <w:sz w:val="24"/>
          <w:szCs w:val="24"/>
        </w:rPr>
      </w:pPr>
      <w:r w:rsidRPr="008F0E34">
        <w:rPr>
          <w:rFonts w:eastAsia="Microsoft YaHei" w:cstheme="minorHAnsi"/>
          <w:b/>
          <w:sz w:val="24"/>
          <w:szCs w:val="24"/>
        </w:rPr>
        <w:t>Lock/unlock user</w:t>
      </w:r>
    </w:p>
    <w:p w14:paraId="6092B4B5" w14:textId="77777777" w:rsidR="00F91FAE" w:rsidRPr="008F0E34" w:rsidRDefault="00F91FAE" w:rsidP="00F91FAE">
      <w:pPr>
        <w:rPr>
          <w:rFonts w:eastAsia="Microsoft YaHei" w:cstheme="minorHAnsi"/>
          <w:sz w:val="24"/>
          <w:szCs w:val="24"/>
        </w:rPr>
      </w:pPr>
      <w:r w:rsidRPr="008F0E34">
        <w:rPr>
          <w:rFonts w:eastAsia="Microsoft YaHei" w:cstheme="minorHAnsi"/>
          <w:sz w:val="24"/>
          <w:szCs w:val="24"/>
        </w:rPr>
        <w:t xml:space="preserve">Select the user who needs to lock/unlock, and then press the button </w:t>
      </w:r>
      <w:r w:rsidRPr="008F0E34">
        <w:rPr>
          <w:rFonts w:eastAsia="Microsoft YaHei" w:cstheme="minorHAnsi"/>
          <w:noProof/>
          <w:sz w:val="24"/>
          <w:szCs w:val="24"/>
        </w:rPr>
        <w:drawing>
          <wp:inline distT="0" distB="0" distL="0" distR="0" wp14:anchorId="6270FDB1" wp14:editId="23C14C5D">
            <wp:extent cx="197485" cy="215900"/>
            <wp:effectExtent l="0" t="0" r="12065" b="1270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198001" cy="216000"/>
                    </a:xfrm>
                    <a:prstGeom prst="rect">
                      <a:avLst/>
                    </a:prstGeom>
                  </pic:spPr>
                </pic:pic>
              </a:graphicData>
            </a:graphic>
          </wp:inline>
        </w:drawing>
      </w:r>
      <w:r w:rsidRPr="008F0E34">
        <w:rPr>
          <w:rFonts w:eastAsia="Microsoft YaHei" w:cstheme="minorHAnsi"/>
          <w:sz w:val="24"/>
          <w:szCs w:val="24"/>
        </w:rPr>
        <w:t xml:space="preserve"> to lock the original active user. It will be temporarily unavailable. If you need to re-enable it, select the user to press the button </w:t>
      </w:r>
      <w:r w:rsidRPr="008F0E34">
        <w:rPr>
          <w:rFonts w:eastAsia="Microsoft YaHei" w:cstheme="minorHAnsi"/>
          <w:noProof/>
          <w:sz w:val="24"/>
          <w:szCs w:val="24"/>
        </w:rPr>
        <w:drawing>
          <wp:inline distT="0" distB="0" distL="0" distR="0" wp14:anchorId="499B5630" wp14:editId="67465770">
            <wp:extent cx="197485" cy="215900"/>
            <wp:effectExtent l="0" t="0" r="12065" b="1270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198001" cy="216000"/>
                    </a:xfrm>
                    <a:prstGeom prst="rect">
                      <a:avLst/>
                    </a:prstGeom>
                  </pic:spPr>
                </pic:pic>
              </a:graphicData>
            </a:graphic>
          </wp:inline>
        </w:drawing>
      </w:r>
      <w:r w:rsidRPr="008F0E34">
        <w:rPr>
          <w:rFonts w:eastAsia="Microsoft YaHei" w:cstheme="minorHAnsi"/>
          <w:sz w:val="24"/>
          <w:szCs w:val="24"/>
        </w:rPr>
        <w:t xml:space="preserve"> again.</w:t>
      </w:r>
    </w:p>
    <w:p w14:paraId="772B683B" w14:textId="77777777" w:rsidR="00F91FAE" w:rsidRPr="008F0E34" w:rsidRDefault="00F91FAE" w:rsidP="00F91FAE">
      <w:pPr>
        <w:rPr>
          <w:rFonts w:eastAsia="Microsoft YaHei" w:cstheme="minorHAnsi"/>
          <w:b/>
          <w:sz w:val="24"/>
          <w:szCs w:val="24"/>
        </w:rPr>
      </w:pPr>
      <w:r w:rsidRPr="008F0E34">
        <w:rPr>
          <w:rFonts w:eastAsia="Microsoft YaHei" w:cstheme="minorHAnsi"/>
          <w:b/>
          <w:sz w:val="24"/>
          <w:szCs w:val="24"/>
        </w:rPr>
        <w:t>Audit trail</w:t>
      </w:r>
    </w:p>
    <w:p w14:paraId="574A8F86" w14:textId="77777777" w:rsidR="00F91FAE" w:rsidRPr="008F0E34" w:rsidRDefault="00F91FAE" w:rsidP="00F91FAE">
      <w:pPr>
        <w:rPr>
          <w:rFonts w:eastAsia="Microsoft YaHei" w:cstheme="minorHAnsi"/>
          <w:sz w:val="24"/>
          <w:szCs w:val="24"/>
        </w:rPr>
      </w:pPr>
      <w:r w:rsidRPr="008F0E34">
        <w:rPr>
          <w:rFonts w:eastAsia="Microsoft YaHei" w:cstheme="minorHAnsi"/>
          <w:b/>
          <w:sz w:val="24"/>
          <w:szCs w:val="24"/>
        </w:rPr>
        <w:t>Within the User management</w:t>
      </w:r>
      <w:r w:rsidRPr="008F0E34">
        <w:rPr>
          <w:rFonts w:eastAsia="Microsoft YaHei" w:cstheme="minorHAnsi"/>
          <w:sz w:val="24"/>
          <w:szCs w:val="24"/>
        </w:rPr>
        <w:t xml:space="preserve"> interface, press the tab </w:t>
      </w:r>
      <w:r w:rsidRPr="008F0E34">
        <w:rPr>
          <w:rFonts w:eastAsia="Microsoft YaHei" w:cstheme="minorHAnsi"/>
          <w:b/>
          <w:sz w:val="24"/>
          <w:szCs w:val="24"/>
        </w:rPr>
        <w:t>Log</w:t>
      </w:r>
      <w:r w:rsidRPr="008F0E34">
        <w:rPr>
          <w:rFonts w:eastAsia="Microsoft YaHei" w:cstheme="minorHAnsi"/>
          <w:sz w:val="24"/>
          <w:szCs w:val="24"/>
        </w:rPr>
        <w:t xml:space="preserve"> to enter</w:t>
      </w:r>
      <w:r w:rsidRPr="008F0E34">
        <w:rPr>
          <w:rFonts w:cstheme="minorHAnsi"/>
          <w:sz w:val="24"/>
          <w:szCs w:val="24"/>
        </w:rPr>
        <w:t xml:space="preserve"> </w:t>
      </w:r>
      <w:r w:rsidRPr="008F0E34">
        <w:rPr>
          <w:rFonts w:eastAsia="Microsoft YaHei" w:cstheme="minorHAnsi"/>
          <w:sz w:val="24"/>
          <w:szCs w:val="24"/>
        </w:rPr>
        <w:t>log management.</w:t>
      </w:r>
    </w:p>
    <w:p w14:paraId="0A468F0C" w14:textId="77777777" w:rsidR="00F30A50" w:rsidRDefault="003229EB" w:rsidP="0088681A">
      <w:pPr>
        <w:rPr>
          <w:rFonts w:ascii="Microsoft YaHei" w:eastAsia="Microsoft YaHei" w:hAnsi="Microsoft YaHei"/>
          <w:sz w:val="18"/>
          <w:szCs w:val="18"/>
        </w:rPr>
      </w:pPr>
      <w:r>
        <w:rPr>
          <w:rFonts w:ascii="Microsoft YaHei" w:eastAsia="Microsoft YaHei" w:hAnsi="Microsoft YaHei"/>
          <w:noProof/>
          <w:sz w:val="18"/>
          <w:szCs w:val="18"/>
        </w:rPr>
        <w:lastRenderedPageBreak/>
        <w:drawing>
          <wp:inline distT="0" distB="0" distL="0" distR="0" wp14:anchorId="0A46912F" wp14:editId="0A469130">
            <wp:extent cx="5460365" cy="3412490"/>
            <wp:effectExtent l="19050" t="19050" r="26035" b="165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ysClr val="window" lastClr="FFFFFF">
                          <a:lumMod val="85000"/>
                        </a:sysClr>
                      </a:solidFill>
                    </a:ln>
                  </pic:spPr>
                </pic:pic>
              </a:graphicData>
            </a:graphic>
          </wp:inline>
        </w:drawing>
      </w:r>
    </w:p>
    <w:p w14:paraId="06BBF7F5" w14:textId="77777777" w:rsidR="00CA038B" w:rsidRPr="008F0E34" w:rsidRDefault="00CA038B" w:rsidP="00CA038B">
      <w:pPr>
        <w:rPr>
          <w:rFonts w:eastAsia="Microsoft YaHei" w:cstheme="minorHAnsi"/>
          <w:b/>
          <w:sz w:val="24"/>
          <w:szCs w:val="24"/>
        </w:rPr>
      </w:pPr>
      <w:bookmarkStart w:id="171" w:name="_Toc523980621"/>
      <w:r w:rsidRPr="008F0E34">
        <w:rPr>
          <w:rFonts w:eastAsia="Microsoft YaHei" w:cstheme="minorHAnsi"/>
          <w:b/>
          <w:sz w:val="24"/>
          <w:szCs w:val="24"/>
        </w:rPr>
        <w:t>Browse Operation Log</w:t>
      </w:r>
    </w:p>
    <w:p w14:paraId="74242DDE" w14:textId="77777777" w:rsidR="00CA038B" w:rsidRPr="008F0E34" w:rsidRDefault="00CA038B" w:rsidP="00CA038B">
      <w:pPr>
        <w:rPr>
          <w:rFonts w:eastAsia="Microsoft YaHei" w:cstheme="minorHAnsi"/>
          <w:sz w:val="24"/>
          <w:szCs w:val="24"/>
        </w:rPr>
      </w:pPr>
      <w:r w:rsidRPr="008F0E34">
        <w:rPr>
          <w:rFonts w:eastAsia="Microsoft YaHei" w:cstheme="minorHAnsi"/>
          <w:sz w:val="24"/>
          <w:szCs w:val="24"/>
        </w:rPr>
        <w:t xml:space="preserve">Press </w:t>
      </w:r>
      <w:r w:rsidRPr="008F0E34">
        <w:rPr>
          <w:rFonts w:eastAsia="Microsoft YaHei" w:cstheme="minorHAnsi"/>
          <w:b/>
          <w:sz w:val="24"/>
          <w:szCs w:val="24"/>
        </w:rPr>
        <w:t>Username</w:t>
      </w:r>
      <w:r w:rsidRPr="008F0E34">
        <w:rPr>
          <w:rFonts w:eastAsia="Microsoft YaHei" w:cstheme="minorHAnsi"/>
          <w:sz w:val="24"/>
          <w:szCs w:val="24"/>
        </w:rPr>
        <w:t xml:space="preserve"> to select the user who needs to browse the log. Press </w:t>
      </w:r>
      <w:r w:rsidRPr="008F0E34">
        <w:rPr>
          <w:rFonts w:eastAsia="Microsoft YaHei" w:cstheme="minorHAnsi"/>
          <w:b/>
          <w:sz w:val="24"/>
          <w:szCs w:val="24"/>
        </w:rPr>
        <w:t>Operation Time</w:t>
      </w:r>
      <w:r w:rsidRPr="008F0E34">
        <w:rPr>
          <w:rFonts w:eastAsia="Microsoft YaHei" w:cstheme="minorHAnsi"/>
          <w:sz w:val="24"/>
          <w:szCs w:val="24"/>
        </w:rPr>
        <w:t xml:space="preserve"> to select the time range for viewing to view the operation log of one (or all) users.</w:t>
      </w:r>
    </w:p>
    <w:p w14:paraId="2B00A2DF" w14:textId="77777777" w:rsidR="00CA038B" w:rsidRPr="008F0E34" w:rsidRDefault="00CA038B" w:rsidP="00CA038B">
      <w:pPr>
        <w:rPr>
          <w:rFonts w:eastAsia="Microsoft YaHei" w:cstheme="minorHAnsi"/>
          <w:b/>
          <w:sz w:val="24"/>
          <w:szCs w:val="24"/>
        </w:rPr>
      </w:pPr>
      <w:r w:rsidRPr="008F0E34">
        <w:rPr>
          <w:rFonts w:eastAsia="Microsoft YaHei" w:cstheme="minorHAnsi"/>
          <w:b/>
          <w:sz w:val="24"/>
          <w:szCs w:val="24"/>
        </w:rPr>
        <w:t>Print Log</w:t>
      </w:r>
    </w:p>
    <w:p w14:paraId="52751D5A" w14:textId="77777777" w:rsidR="00CA038B" w:rsidRPr="008F0E34" w:rsidRDefault="00CA038B" w:rsidP="00CA038B">
      <w:pPr>
        <w:rPr>
          <w:rFonts w:eastAsia="Microsoft YaHei" w:cstheme="minorHAnsi"/>
          <w:sz w:val="24"/>
          <w:szCs w:val="24"/>
        </w:rPr>
      </w:pPr>
      <w:r w:rsidRPr="008F0E34">
        <w:rPr>
          <w:rFonts w:eastAsia="Microsoft YaHei" w:cstheme="minorHAnsi"/>
          <w:sz w:val="24"/>
          <w:szCs w:val="24"/>
        </w:rPr>
        <w:t xml:space="preserve">Select the log content you want to print and press the button </w:t>
      </w:r>
      <w:r w:rsidRPr="008F0E34">
        <w:rPr>
          <w:rFonts w:cstheme="minorHAnsi"/>
          <w:noProof/>
          <w:sz w:val="24"/>
          <w:szCs w:val="24"/>
        </w:rPr>
        <w:drawing>
          <wp:inline distT="0" distB="0" distL="0" distR="0" wp14:anchorId="42785032" wp14:editId="1CA96A7A">
            <wp:extent cx="208280" cy="179705"/>
            <wp:effectExtent l="0" t="0" r="1270" b="1079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a:xfrm>
                      <a:off x="0" y="0"/>
                      <a:ext cx="208422" cy="180000"/>
                    </a:xfrm>
                    <a:prstGeom prst="rect">
                      <a:avLst/>
                    </a:prstGeom>
                    <a:noFill/>
                    <a:ln>
                      <a:noFill/>
                    </a:ln>
                  </pic:spPr>
                </pic:pic>
              </a:graphicData>
            </a:graphic>
          </wp:inline>
        </w:drawing>
      </w:r>
      <w:r w:rsidRPr="008F0E34">
        <w:rPr>
          <w:rFonts w:eastAsia="Microsoft YaHei" w:cstheme="minorHAnsi"/>
          <w:sz w:val="24"/>
          <w:szCs w:val="24"/>
        </w:rPr>
        <w:t xml:space="preserve"> to print the log contents.</w:t>
      </w:r>
    </w:p>
    <w:p w14:paraId="71F3E573" w14:textId="77777777" w:rsidR="00CA038B" w:rsidRPr="008F0E34" w:rsidRDefault="00CA038B" w:rsidP="00CA038B">
      <w:pPr>
        <w:rPr>
          <w:rFonts w:eastAsia="Microsoft YaHei" w:cstheme="minorHAnsi"/>
          <w:b/>
          <w:sz w:val="24"/>
          <w:szCs w:val="24"/>
        </w:rPr>
      </w:pPr>
      <w:r w:rsidRPr="008F0E34">
        <w:rPr>
          <w:rFonts w:eastAsia="Microsoft YaHei" w:cstheme="minorHAnsi"/>
          <w:b/>
          <w:sz w:val="24"/>
          <w:szCs w:val="24"/>
        </w:rPr>
        <w:t>Export Log</w:t>
      </w:r>
    </w:p>
    <w:p w14:paraId="34B6723A" w14:textId="77777777" w:rsidR="00CA038B" w:rsidRPr="008F0E34" w:rsidRDefault="00CA038B" w:rsidP="00CA038B">
      <w:pPr>
        <w:rPr>
          <w:rFonts w:eastAsia="Microsoft YaHei" w:cstheme="minorHAnsi"/>
          <w:sz w:val="24"/>
          <w:szCs w:val="24"/>
        </w:rPr>
      </w:pPr>
      <w:r w:rsidRPr="008F0E34">
        <w:rPr>
          <w:rFonts w:eastAsia="Microsoft YaHei" w:cstheme="minorHAnsi"/>
          <w:sz w:val="24"/>
          <w:szCs w:val="24"/>
        </w:rPr>
        <w:t xml:space="preserve">Select the log content to be printed, press the button </w:t>
      </w:r>
      <w:r w:rsidRPr="008F0E34">
        <w:rPr>
          <w:rFonts w:eastAsia="Microsoft YaHei" w:cstheme="minorHAnsi"/>
          <w:noProof/>
          <w:sz w:val="24"/>
          <w:szCs w:val="24"/>
        </w:rPr>
        <w:drawing>
          <wp:inline distT="0" distB="0" distL="0" distR="0" wp14:anchorId="2A669BC5" wp14:editId="3D72990D">
            <wp:extent cx="255270" cy="215900"/>
            <wp:effectExtent l="0" t="0" r="11430" b="1270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55274" cy="216000"/>
                    </a:xfrm>
                    <a:prstGeom prst="rect">
                      <a:avLst/>
                    </a:prstGeom>
                  </pic:spPr>
                </pic:pic>
              </a:graphicData>
            </a:graphic>
          </wp:inline>
        </w:drawing>
      </w:r>
      <w:r w:rsidRPr="008F0E34">
        <w:rPr>
          <w:rFonts w:eastAsia="Microsoft YaHei" w:cstheme="minorHAnsi"/>
          <w:sz w:val="24"/>
          <w:szCs w:val="24"/>
        </w:rPr>
        <w:t xml:space="preserve"> , and select the export path to export the log content.</w:t>
      </w:r>
    </w:p>
    <w:p w14:paraId="5648E1E0" w14:textId="77777777" w:rsidR="00CA038B" w:rsidRPr="008F0E34" w:rsidRDefault="00CA038B" w:rsidP="00CA038B">
      <w:pPr>
        <w:rPr>
          <w:rFonts w:eastAsia="Microsoft YaHei" w:cstheme="minorHAnsi"/>
          <w:b/>
          <w:sz w:val="24"/>
          <w:szCs w:val="24"/>
        </w:rPr>
      </w:pPr>
      <w:r w:rsidRPr="008F0E34">
        <w:rPr>
          <w:rFonts w:eastAsia="Microsoft YaHei" w:cstheme="minorHAnsi"/>
          <w:b/>
          <w:sz w:val="24"/>
          <w:szCs w:val="24"/>
        </w:rPr>
        <w:t>Database Backup</w:t>
      </w:r>
    </w:p>
    <w:p w14:paraId="450E412A" w14:textId="77777777" w:rsidR="00CA038B" w:rsidRPr="008F0E34" w:rsidRDefault="00CA038B" w:rsidP="00CA038B">
      <w:pPr>
        <w:rPr>
          <w:rFonts w:eastAsia="Microsoft YaHei" w:cstheme="minorHAnsi"/>
          <w:sz w:val="24"/>
          <w:szCs w:val="24"/>
        </w:rPr>
      </w:pP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7066624F" wp14:editId="22D661B1">
            <wp:extent cx="198755" cy="215900"/>
            <wp:effectExtent l="0" t="0" r="10795" b="1270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199384" cy="216000"/>
                    </a:xfrm>
                    <a:prstGeom prst="rect">
                      <a:avLst/>
                    </a:prstGeom>
                  </pic:spPr>
                </pic:pic>
              </a:graphicData>
            </a:graphic>
          </wp:inline>
        </w:drawing>
      </w:r>
      <w:r w:rsidRPr="008F0E34">
        <w:rPr>
          <w:rFonts w:eastAsia="Microsoft YaHei" w:cstheme="minorHAnsi"/>
          <w:sz w:val="24"/>
          <w:szCs w:val="24"/>
        </w:rPr>
        <w:t xml:space="preserve"> to back up the database to other storage after selecting the backup path.</w:t>
      </w:r>
    </w:p>
    <w:p w14:paraId="4EE6CC96" w14:textId="77777777" w:rsidR="00CA038B" w:rsidRPr="008F0E34" w:rsidRDefault="00CA038B" w:rsidP="00CA038B">
      <w:pPr>
        <w:rPr>
          <w:rFonts w:eastAsia="Microsoft YaHei" w:cstheme="minorHAnsi"/>
          <w:b/>
          <w:sz w:val="24"/>
          <w:szCs w:val="24"/>
        </w:rPr>
      </w:pPr>
      <w:r w:rsidRPr="008F0E34">
        <w:rPr>
          <w:rFonts w:eastAsia="Microsoft YaHei" w:cstheme="minorHAnsi"/>
          <w:b/>
          <w:sz w:val="24"/>
          <w:szCs w:val="24"/>
        </w:rPr>
        <w:t>Database Recovery</w:t>
      </w:r>
    </w:p>
    <w:p w14:paraId="074378A7" w14:textId="77777777" w:rsidR="00CA038B" w:rsidRPr="008F0E34" w:rsidRDefault="00CA038B" w:rsidP="00CA038B">
      <w:pPr>
        <w:rPr>
          <w:rFonts w:eastAsia="Microsoft YaHei" w:cstheme="minorHAnsi"/>
          <w:sz w:val="24"/>
          <w:szCs w:val="24"/>
        </w:rPr>
      </w:pPr>
      <w:r w:rsidRPr="008F0E34">
        <w:rPr>
          <w:rFonts w:eastAsia="Microsoft YaHei" w:cstheme="minorHAnsi"/>
          <w:sz w:val="24"/>
          <w:szCs w:val="24"/>
        </w:rPr>
        <w:t xml:space="preserve">Press the button </w:t>
      </w:r>
      <w:r w:rsidRPr="008F0E34">
        <w:rPr>
          <w:rFonts w:eastAsia="Microsoft YaHei" w:cstheme="minorHAnsi"/>
          <w:noProof/>
          <w:sz w:val="24"/>
          <w:szCs w:val="24"/>
        </w:rPr>
        <w:drawing>
          <wp:inline distT="0" distB="0" distL="0" distR="0" wp14:anchorId="156E99D9" wp14:editId="4F10C571">
            <wp:extent cx="198755" cy="215900"/>
            <wp:effectExtent l="0" t="0" r="10795" b="1270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199384" cy="216000"/>
                    </a:xfrm>
                    <a:prstGeom prst="rect">
                      <a:avLst/>
                    </a:prstGeom>
                  </pic:spPr>
                </pic:pic>
              </a:graphicData>
            </a:graphic>
          </wp:inline>
        </w:drawing>
      </w:r>
      <w:r w:rsidRPr="008F0E34">
        <w:rPr>
          <w:rFonts w:eastAsia="Microsoft YaHei" w:cstheme="minorHAnsi"/>
          <w:sz w:val="24"/>
          <w:szCs w:val="24"/>
        </w:rPr>
        <w:t xml:space="preserve"> to select the backed-up database file to restore the database to the instrument default storage location.</w:t>
      </w:r>
    </w:p>
    <w:p w14:paraId="15909E7D" w14:textId="77777777" w:rsidR="00CA038B" w:rsidRDefault="00CA038B" w:rsidP="0088681A">
      <w:pPr>
        <w:rPr>
          <w:lang w:val="en-GB"/>
        </w:rPr>
      </w:pPr>
    </w:p>
    <w:p w14:paraId="0A468F17" w14:textId="66F66514" w:rsidR="00F30A50" w:rsidRDefault="003229EB" w:rsidP="0088681A">
      <w:pPr>
        <w:rPr>
          <w:lang w:val="en-GB"/>
        </w:rPr>
      </w:pPr>
      <w:r>
        <w:rPr>
          <w:lang w:val="en-GB"/>
        </w:rPr>
        <w:t>Formula editor</w:t>
      </w:r>
      <w:bookmarkEnd w:id="171"/>
    </w:p>
    <w:p w14:paraId="0A468F18" w14:textId="77777777" w:rsidR="00F30A50" w:rsidRDefault="003229EB" w:rsidP="0088681A">
      <w:pPr>
        <w:rPr>
          <w:rFonts w:ascii="Calibri" w:eastAsia="Microsoft YaHei" w:hAnsi="Calibri" w:cs="Calibri"/>
          <w:szCs w:val="20"/>
        </w:rPr>
      </w:pPr>
      <w:r>
        <w:rPr>
          <w:rFonts w:ascii="Microsoft YaHei" w:eastAsia="Microsoft YaHei" w:hAnsi="Microsoft YaHei"/>
          <w:b/>
          <w:sz w:val="18"/>
          <w:szCs w:val="18"/>
          <w:lang w:val="en-GB"/>
        </w:rPr>
        <w:t xml:space="preserve">Method editor </w:t>
      </w:r>
      <w:r>
        <w:rPr>
          <w:rFonts w:ascii="Calibri" w:eastAsia="Microsoft YaHei" w:hAnsi="Calibri" w:cs="Calibri"/>
          <w:szCs w:val="20"/>
        </w:rPr>
        <w:t xml:space="preserve">is used to write formulas for photometric calculations. </w:t>
      </w:r>
    </w:p>
    <w:p w14:paraId="0A468F19" w14:textId="432D808D" w:rsidR="00F30A50" w:rsidRDefault="00CA038B" w:rsidP="0088681A">
      <w:pPr>
        <w:rPr>
          <w:rFonts w:ascii="Microsoft YaHei" w:eastAsia="Microsoft YaHei" w:hAnsi="Microsoft YaHei"/>
          <w:sz w:val="18"/>
          <w:szCs w:val="18"/>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139" wp14:editId="0A46913A">
            <wp:extent cx="410845" cy="359410"/>
            <wp:effectExtent l="0" t="0" r="8255" b="2540"/>
            <wp:docPr id="133" name="图片 133" descr="C:\Users\lenovo\AppData\Roaming\Tencent\Users\502840418\QQ\WinTemp\RichOle\1EZH@1XX3PBN9PMR}SFFZ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lenovo\AppData\Roaming\Tencent\Users\502840418\QQ\WinTemp\RichOle\1EZH@1XX3PBN9PMR}SFFZZ1.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w:t>
      </w:r>
      <w:r w:rsidR="003229EB">
        <w:rPr>
          <w:rFonts w:ascii="Calibri" w:eastAsia="Microsoft YaHei" w:hAnsi="Calibri" w:cs="Calibri"/>
          <w:b/>
          <w:szCs w:val="20"/>
          <w:lang w:val="en-GB"/>
        </w:rPr>
        <w:t>Formula editor</w:t>
      </w:r>
      <w:r w:rsidR="003229EB">
        <w:rPr>
          <w:rFonts w:ascii="Calibri" w:eastAsia="Microsoft YaHei" w:hAnsi="Calibri" w:cs="Calibri"/>
          <w:szCs w:val="20"/>
        </w:rPr>
        <w:t>.</w:t>
      </w:r>
      <w:r w:rsidR="003229EB">
        <w:rPr>
          <w:rFonts w:ascii="Microsoft YaHei" w:eastAsia="Microsoft YaHei" w:hAnsi="Microsoft YaHei"/>
          <w:sz w:val="18"/>
          <w:szCs w:val="18"/>
        </w:rPr>
        <w:t xml:space="preserve"> </w:t>
      </w:r>
    </w:p>
    <w:p w14:paraId="0A468F1A" w14:textId="77777777" w:rsidR="00F30A50" w:rsidRDefault="003229EB" w:rsidP="0088681A">
      <w:r>
        <w:rPr>
          <w:noProof/>
        </w:rPr>
        <w:lastRenderedPageBreak/>
        <w:drawing>
          <wp:inline distT="0" distB="0" distL="0" distR="0" wp14:anchorId="0A46913B" wp14:editId="0A46913C">
            <wp:extent cx="5442585" cy="3401695"/>
            <wp:effectExtent l="19050" t="19050" r="24765" b="273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a:xfrm>
                      <a:off x="0" y="0"/>
                      <a:ext cx="5443199" cy="3401999"/>
                    </a:xfrm>
                    <a:prstGeom prst="rect">
                      <a:avLst/>
                    </a:prstGeom>
                    <a:noFill/>
                    <a:ln>
                      <a:solidFill>
                        <a:sysClr val="window" lastClr="FFFFFF">
                          <a:lumMod val="85000"/>
                        </a:sysClr>
                      </a:solidFill>
                    </a:ln>
                  </pic:spPr>
                </pic:pic>
              </a:graphicData>
            </a:graphic>
          </wp:inline>
        </w:drawing>
      </w:r>
    </w:p>
    <w:p w14:paraId="4BDEC2B7" w14:textId="77777777" w:rsidR="00EF6E38" w:rsidRPr="008F0E34" w:rsidRDefault="00EF6E38" w:rsidP="00EF6E38">
      <w:pPr>
        <w:rPr>
          <w:rFonts w:eastAsia="Microsoft YaHei" w:cstheme="minorHAnsi"/>
          <w:b/>
          <w:sz w:val="24"/>
          <w:szCs w:val="24"/>
        </w:rPr>
      </w:pPr>
      <w:r w:rsidRPr="008F0E34">
        <w:rPr>
          <w:rFonts w:eastAsia="Microsoft YaHei" w:cstheme="minorHAnsi"/>
          <w:b/>
          <w:sz w:val="24"/>
          <w:szCs w:val="24"/>
        </w:rPr>
        <w:t>Add calculation formula</w:t>
      </w:r>
    </w:p>
    <w:p w14:paraId="3BE0C797" w14:textId="77777777" w:rsidR="00EF6E38" w:rsidRPr="008F0E34" w:rsidRDefault="00EF6E38" w:rsidP="00EF6E38">
      <w:pPr>
        <w:rPr>
          <w:rFonts w:eastAsia="Microsoft YaHei" w:cstheme="minorHAnsi"/>
          <w:sz w:val="24"/>
          <w:szCs w:val="24"/>
        </w:rPr>
      </w:pPr>
      <w:r w:rsidRPr="008F0E34">
        <w:rPr>
          <w:rFonts w:eastAsia="Microsoft YaHei" w:cstheme="minorHAnsi"/>
          <w:b/>
          <w:sz w:val="24"/>
          <w:szCs w:val="24"/>
        </w:rPr>
        <w:t>Formula list</w:t>
      </w:r>
      <w:r w:rsidRPr="008F0E34">
        <w:rPr>
          <w:rFonts w:eastAsia="Microsoft YaHei" w:cstheme="minorHAnsi"/>
          <w:sz w:val="24"/>
          <w:szCs w:val="24"/>
        </w:rPr>
        <w:t xml:space="preserve"> interface, press the button “Add formula” to enter to </w:t>
      </w:r>
      <w:r w:rsidRPr="008F0E34">
        <w:rPr>
          <w:rFonts w:eastAsia="Microsoft YaHei" w:cstheme="minorHAnsi"/>
          <w:b/>
          <w:sz w:val="24"/>
          <w:szCs w:val="24"/>
        </w:rPr>
        <w:t>Formula editor</w:t>
      </w:r>
      <w:r w:rsidRPr="008F0E34">
        <w:rPr>
          <w:rFonts w:eastAsia="Microsoft YaHei" w:cstheme="minorHAnsi"/>
          <w:sz w:val="24"/>
          <w:szCs w:val="24"/>
        </w:rPr>
        <w:t xml:space="preserve"> interface. Enter the formula name as required by pressing the label </w:t>
      </w:r>
      <w:r w:rsidRPr="008F0E34">
        <w:rPr>
          <w:rFonts w:eastAsia="Microsoft YaHei" w:cstheme="minorHAnsi"/>
          <w:b/>
          <w:sz w:val="24"/>
          <w:szCs w:val="24"/>
        </w:rPr>
        <w:t>Formula Name</w:t>
      </w:r>
      <w:r w:rsidRPr="008F0E34">
        <w:rPr>
          <w:rFonts w:eastAsia="Microsoft YaHei" w:cstheme="minorHAnsi"/>
          <w:sz w:val="24"/>
          <w:szCs w:val="24"/>
        </w:rPr>
        <w:t xml:space="preserve">, select the applied module, enter the calculation formula and press the button </w:t>
      </w:r>
      <w:r w:rsidRPr="008F0E34">
        <w:rPr>
          <w:rFonts w:eastAsia="Microsoft YaHei" w:cstheme="minorHAnsi"/>
          <w:noProof/>
          <w:sz w:val="24"/>
          <w:szCs w:val="24"/>
        </w:rPr>
        <w:drawing>
          <wp:inline distT="0" distB="0" distL="0" distR="0" wp14:anchorId="3955AEEB" wp14:editId="272436A7">
            <wp:extent cx="215900" cy="179705"/>
            <wp:effectExtent l="0" t="0" r="12700" b="10795"/>
            <wp:docPr id="1836" name="图片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图片 183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complete. </w:t>
      </w:r>
    </w:p>
    <w:p w14:paraId="0A468F1D" w14:textId="77777777" w:rsidR="00F30A50" w:rsidRDefault="003229EB" w:rsidP="0088681A">
      <w:pPr>
        <w:rPr>
          <w:rFonts w:ascii="Microsoft YaHei" w:eastAsia="Microsoft YaHei" w:hAnsi="Microsoft YaHei"/>
          <w:sz w:val="18"/>
          <w:szCs w:val="18"/>
        </w:rPr>
      </w:pPr>
      <w:r>
        <w:rPr>
          <w:noProof/>
        </w:rPr>
        <w:drawing>
          <wp:inline distT="0" distB="0" distL="0" distR="0" wp14:anchorId="0A46913F" wp14:editId="0A469140">
            <wp:extent cx="5442585" cy="3401695"/>
            <wp:effectExtent l="19050" t="19050" r="24765" b="273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a:xfrm>
                      <a:off x="0" y="0"/>
                      <a:ext cx="5443198" cy="3401999"/>
                    </a:xfrm>
                    <a:prstGeom prst="rect">
                      <a:avLst/>
                    </a:prstGeom>
                    <a:noFill/>
                    <a:ln>
                      <a:solidFill>
                        <a:sysClr val="window" lastClr="FFFFFF">
                          <a:lumMod val="85000"/>
                        </a:sysClr>
                      </a:solidFill>
                    </a:ln>
                  </pic:spPr>
                </pic:pic>
              </a:graphicData>
            </a:graphic>
          </wp:inline>
        </w:drawing>
      </w:r>
    </w:p>
    <w:p w14:paraId="6EDFD0D0" w14:textId="77777777" w:rsidR="00667227" w:rsidRPr="008F0E34" w:rsidRDefault="00667227" w:rsidP="00667227">
      <w:pPr>
        <w:rPr>
          <w:rFonts w:eastAsia="Microsoft YaHei" w:cstheme="minorHAnsi"/>
          <w:b/>
          <w:sz w:val="24"/>
          <w:szCs w:val="24"/>
        </w:rPr>
      </w:pPr>
      <w:r w:rsidRPr="008F0E34">
        <w:rPr>
          <w:rFonts w:eastAsia="Microsoft YaHei" w:cstheme="minorHAnsi"/>
          <w:b/>
          <w:sz w:val="24"/>
          <w:szCs w:val="24"/>
        </w:rPr>
        <w:t>Delete calculation formula</w:t>
      </w:r>
    </w:p>
    <w:p w14:paraId="1B5AA058" w14:textId="77777777" w:rsidR="00667227" w:rsidRPr="008F0E34" w:rsidRDefault="00667227" w:rsidP="00667227">
      <w:pPr>
        <w:rPr>
          <w:rFonts w:eastAsia="Microsoft YaHei" w:cstheme="minorHAnsi"/>
          <w:sz w:val="24"/>
          <w:szCs w:val="24"/>
        </w:rPr>
      </w:pPr>
      <w:r w:rsidRPr="008F0E34">
        <w:rPr>
          <w:rFonts w:eastAsia="Microsoft YaHei" w:cstheme="minorHAnsi"/>
          <w:b/>
          <w:sz w:val="24"/>
          <w:szCs w:val="24"/>
        </w:rPr>
        <w:t>Within the Formula list</w:t>
      </w:r>
      <w:r w:rsidRPr="008F0E34">
        <w:rPr>
          <w:rFonts w:eastAsia="Microsoft YaHei" w:cstheme="minorHAnsi"/>
          <w:sz w:val="24"/>
          <w:szCs w:val="24"/>
        </w:rPr>
        <w:t xml:space="preserve"> interface,</w:t>
      </w:r>
      <w:r w:rsidRPr="008F0E34">
        <w:rPr>
          <w:rFonts w:cstheme="minorHAnsi"/>
          <w:sz w:val="24"/>
          <w:szCs w:val="24"/>
        </w:rPr>
        <w:t xml:space="preserve"> </w:t>
      </w:r>
      <w:r w:rsidRPr="008F0E34">
        <w:rPr>
          <w:rFonts w:eastAsia="Microsoft YaHei" w:cstheme="minorHAnsi"/>
          <w:sz w:val="24"/>
          <w:szCs w:val="24"/>
        </w:rPr>
        <w:t xml:space="preserve">select the method you want to delete and press the button </w:t>
      </w:r>
      <w:r w:rsidRPr="008F0E34">
        <w:rPr>
          <w:rFonts w:eastAsia="Microsoft YaHei" w:cstheme="minorHAnsi"/>
          <w:noProof/>
          <w:sz w:val="24"/>
          <w:szCs w:val="24"/>
        </w:rPr>
        <w:drawing>
          <wp:inline distT="0" distB="0" distL="0" distR="0" wp14:anchorId="7EC60F48" wp14:editId="0F4529A8">
            <wp:extent cx="215900" cy="179705"/>
            <wp:effectExtent l="0" t="0" r="12700" b="10795"/>
            <wp:docPr id="1160796764" name="图片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图片 183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w:t>
      </w:r>
      <w:r w:rsidRPr="008F0E34">
        <w:rPr>
          <w:rFonts w:eastAsia="Microsoft YaHei" w:cstheme="minorHAnsi"/>
          <w:sz w:val="24"/>
          <w:szCs w:val="24"/>
        </w:rPr>
        <w:lastRenderedPageBreak/>
        <w:t xml:space="preserve">to delete the method. </w:t>
      </w:r>
    </w:p>
    <w:p w14:paraId="6D67A679" w14:textId="77777777" w:rsidR="00667227" w:rsidRDefault="00667227" w:rsidP="0088681A">
      <w:pPr>
        <w:rPr>
          <w:rFonts w:ascii="Microsoft YaHei" w:eastAsia="Microsoft YaHei" w:hAnsi="Microsoft YaHei"/>
          <w:b/>
          <w:sz w:val="18"/>
          <w:szCs w:val="18"/>
          <w:lang w:val="en-GB"/>
        </w:rPr>
      </w:pPr>
    </w:p>
    <w:p w14:paraId="0A468F21" w14:textId="7746ACFF" w:rsidR="00F30A50" w:rsidRDefault="003229EB" w:rsidP="0088681A">
      <w:pPr>
        <w:rPr>
          <w:rFonts w:ascii="Calibri" w:eastAsia="Microsoft YaHei" w:hAnsi="Calibri" w:cs="Calibri"/>
          <w:szCs w:val="20"/>
        </w:rPr>
      </w:pPr>
      <w:r>
        <w:rPr>
          <w:rFonts w:ascii="Microsoft YaHei" w:eastAsia="Microsoft YaHei" w:hAnsi="Microsoft YaHei"/>
          <w:b/>
          <w:sz w:val="18"/>
          <w:szCs w:val="18"/>
          <w:lang w:val="en-GB"/>
        </w:rPr>
        <w:t xml:space="preserve">Performance verification </w:t>
      </w:r>
      <w:r>
        <w:rPr>
          <w:rFonts w:ascii="Calibri" w:eastAsia="Microsoft YaHei" w:hAnsi="Calibri" w:cs="Calibri"/>
          <w:szCs w:val="20"/>
        </w:rPr>
        <w:t xml:space="preserve">is used to </w:t>
      </w:r>
      <w:r>
        <w:rPr>
          <w:rFonts w:ascii="Calibri" w:eastAsia="Microsoft YaHei" w:hAnsi="Calibri" w:cs="Calibri" w:hint="eastAsia"/>
          <w:szCs w:val="20"/>
        </w:rPr>
        <w:t>v</w:t>
      </w:r>
      <w:r>
        <w:rPr>
          <w:rFonts w:ascii="Calibri" w:eastAsia="Microsoft YaHei" w:hAnsi="Calibri" w:cs="Calibri"/>
          <w:szCs w:val="20"/>
        </w:rPr>
        <w:t xml:space="preserve">erify that the instrument's performance indicators are good. </w:t>
      </w:r>
    </w:p>
    <w:p w14:paraId="0A468F22" w14:textId="21820691" w:rsidR="00F30A50" w:rsidRDefault="00667227" w:rsidP="0088681A">
      <w:pPr>
        <w:rPr>
          <w:rFonts w:ascii="Microsoft YaHei" w:eastAsia="Microsoft YaHei" w:hAnsi="Microsoft YaHei"/>
          <w:sz w:val="18"/>
          <w:szCs w:val="18"/>
        </w:rPr>
      </w:pPr>
      <w:r>
        <w:rPr>
          <w:rFonts w:ascii="Calibri" w:eastAsia="Microsoft YaHei" w:hAnsi="Calibri" w:cs="Calibri"/>
          <w:b/>
          <w:szCs w:val="20"/>
        </w:rPr>
        <w:t xml:space="preserve">Within the </w:t>
      </w:r>
      <w:r w:rsidR="003229EB">
        <w:rPr>
          <w:rFonts w:ascii="Calibri" w:eastAsia="Microsoft YaHei" w:hAnsi="Calibri" w:cs="Calibri"/>
          <w:b/>
          <w:szCs w:val="20"/>
        </w:rPr>
        <w:t>Main</w:t>
      </w:r>
      <w:r w:rsidR="003229EB">
        <w:rPr>
          <w:rFonts w:ascii="Calibri" w:eastAsia="Microsoft YaHei" w:hAnsi="Calibri" w:cs="Calibri"/>
          <w:szCs w:val="20"/>
        </w:rPr>
        <w:t xml:space="preserve"> interface, press the icon </w:t>
      </w:r>
      <w:r w:rsidR="003229EB">
        <w:rPr>
          <w:noProof/>
        </w:rPr>
        <w:drawing>
          <wp:inline distT="0" distB="0" distL="0" distR="0" wp14:anchorId="0A469141" wp14:editId="0A469142">
            <wp:extent cx="410845" cy="359410"/>
            <wp:effectExtent l="0" t="0" r="8255" b="2540"/>
            <wp:docPr id="113" name="图片 113" descr="C:\Users\lenovo\AppData\Roaming\Tencent\Users\502840418\QQ\WinTemp\RichOle\XR0H6IMA9@N5IRE36B7EV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lenovo\AppData\Roaming\Tencent\Users\502840418\QQ\WinTemp\RichOle\XR0H6IMA9@N5IRE36B7EVE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411427" cy="360000"/>
                    </a:xfrm>
                    <a:prstGeom prst="rect">
                      <a:avLst/>
                    </a:prstGeom>
                    <a:noFill/>
                    <a:ln>
                      <a:noFill/>
                    </a:ln>
                  </pic:spPr>
                </pic:pic>
              </a:graphicData>
            </a:graphic>
          </wp:inline>
        </w:drawing>
      </w:r>
      <w:r w:rsidR="003229EB">
        <w:rPr>
          <w:rFonts w:ascii="Calibri" w:eastAsia="Microsoft YaHei" w:hAnsi="Calibri" w:cs="Calibri"/>
          <w:szCs w:val="20"/>
        </w:rPr>
        <w:t xml:space="preserve"> to start </w:t>
      </w:r>
      <w:r w:rsidR="003229EB">
        <w:rPr>
          <w:rFonts w:ascii="Calibri" w:eastAsia="Microsoft YaHei" w:hAnsi="Calibri" w:cs="Calibri"/>
          <w:b/>
          <w:szCs w:val="20"/>
          <w:lang w:val="en-GB"/>
        </w:rPr>
        <w:t>Performance verification</w:t>
      </w:r>
      <w:r w:rsidR="003229EB">
        <w:rPr>
          <w:rFonts w:ascii="Calibri" w:eastAsia="Microsoft YaHei" w:hAnsi="Calibri" w:cs="Calibri"/>
          <w:szCs w:val="20"/>
        </w:rPr>
        <w:t>.</w:t>
      </w:r>
      <w:r w:rsidR="003229EB">
        <w:rPr>
          <w:rFonts w:ascii="Microsoft YaHei" w:eastAsia="Microsoft YaHei" w:hAnsi="Microsoft YaHei"/>
          <w:sz w:val="18"/>
          <w:szCs w:val="18"/>
        </w:rPr>
        <w:t xml:space="preserve"> </w:t>
      </w:r>
    </w:p>
    <w:p w14:paraId="0A468F23"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drawing>
          <wp:inline distT="0" distB="0" distL="0" distR="0" wp14:anchorId="0A469143" wp14:editId="0A469144">
            <wp:extent cx="5460365" cy="3412490"/>
            <wp:effectExtent l="19050" t="19050" r="26035" b="165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ysClr val="window" lastClr="FFFFFF">
                          <a:lumMod val="85000"/>
                        </a:sysClr>
                      </a:solidFill>
                    </a:ln>
                  </pic:spPr>
                </pic:pic>
              </a:graphicData>
            </a:graphic>
          </wp:inline>
        </w:drawing>
      </w:r>
    </w:p>
    <w:p w14:paraId="1BCC21BE" w14:textId="77777777" w:rsidR="009C2F9A" w:rsidRPr="008F0E34" w:rsidRDefault="009C2F9A" w:rsidP="009C2F9A">
      <w:pPr>
        <w:rPr>
          <w:rFonts w:eastAsia="Microsoft YaHei" w:cstheme="minorHAnsi"/>
          <w:b/>
          <w:sz w:val="24"/>
          <w:szCs w:val="24"/>
        </w:rPr>
      </w:pPr>
      <w:r w:rsidRPr="008F0E34">
        <w:rPr>
          <w:rFonts w:eastAsia="Microsoft YaHei" w:cstheme="minorHAnsi"/>
          <w:b/>
          <w:sz w:val="24"/>
          <w:szCs w:val="24"/>
        </w:rPr>
        <w:t>Preparing</w:t>
      </w:r>
    </w:p>
    <w:p w14:paraId="01373E8F" w14:textId="456E3D76" w:rsidR="009C2F9A" w:rsidRPr="008F0E34" w:rsidRDefault="009C2F9A" w:rsidP="009C2F9A">
      <w:pPr>
        <w:rPr>
          <w:rFonts w:eastAsia="Microsoft YaHei" w:cstheme="minorHAnsi"/>
          <w:sz w:val="24"/>
          <w:szCs w:val="24"/>
        </w:rPr>
      </w:pPr>
      <w:r w:rsidRPr="008F0E34">
        <w:rPr>
          <w:rFonts w:eastAsia="Microsoft YaHei" w:cstheme="minorHAnsi"/>
          <w:sz w:val="24"/>
          <w:szCs w:val="24"/>
        </w:rPr>
        <w:t>The instrument must be warmed up for more than 30 minutes prior to performing performance verification, allowing the instrument to calibrate the dark current and system baseline. The reference material used for verification must be within the validity period of the test.</w:t>
      </w:r>
    </w:p>
    <w:p w14:paraId="3F67A0D5" w14:textId="77777777" w:rsidR="009C2F9A" w:rsidRPr="008F0E34" w:rsidRDefault="009C2F9A" w:rsidP="009C2F9A">
      <w:pPr>
        <w:rPr>
          <w:rFonts w:eastAsia="Microsoft YaHei" w:cstheme="minorHAnsi"/>
          <w:b/>
          <w:bCs/>
          <w:vanish/>
          <w:sz w:val="24"/>
          <w:szCs w:val="24"/>
        </w:rPr>
      </w:pPr>
      <w:bookmarkStart w:id="172" w:name="_Toc508028339"/>
      <w:bookmarkStart w:id="173" w:name="_Toc490292217"/>
      <w:bookmarkStart w:id="174" w:name="_Toc508104746"/>
      <w:bookmarkStart w:id="175" w:name="_Toc523980624"/>
      <w:bookmarkStart w:id="176" w:name="_Toc508028059"/>
      <w:bookmarkStart w:id="177" w:name="_Toc508028196"/>
      <w:bookmarkStart w:id="178" w:name="_Toc509339154"/>
      <w:bookmarkStart w:id="179" w:name="_Toc480796033"/>
      <w:bookmarkEnd w:id="172"/>
      <w:bookmarkEnd w:id="173"/>
      <w:bookmarkEnd w:id="174"/>
      <w:bookmarkEnd w:id="175"/>
      <w:bookmarkEnd w:id="176"/>
      <w:bookmarkEnd w:id="177"/>
      <w:bookmarkEnd w:id="178"/>
    </w:p>
    <w:bookmarkEnd w:id="179"/>
    <w:p w14:paraId="0591DDA8" w14:textId="77777777" w:rsidR="009C2F9A" w:rsidRPr="008F0E34" w:rsidRDefault="009C2F9A" w:rsidP="009C2F9A">
      <w:pPr>
        <w:rPr>
          <w:rFonts w:eastAsia="Microsoft YaHei" w:cstheme="minorHAnsi"/>
          <w:b/>
          <w:sz w:val="24"/>
          <w:szCs w:val="24"/>
        </w:rPr>
      </w:pPr>
      <w:r w:rsidRPr="008F0E34">
        <w:rPr>
          <w:rFonts w:eastAsia="Microsoft YaHei" w:cstheme="minorHAnsi"/>
          <w:b/>
          <w:sz w:val="24"/>
          <w:szCs w:val="24"/>
        </w:rPr>
        <w:t>Wavelength accuracy and wavelength repeatability verification</w:t>
      </w:r>
    </w:p>
    <w:p w14:paraId="47F11F8B" w14:textId="77777777" w:rsidR="009C2F9A" w:rsidRPr="008F0E34" w:rsidRDefault="009C2F9A" w:rsidP="009C2F9A">
      <w:pPr>
        <w:rPr>
          <w:rFonts w:eastAsia="Microsoft YaHei" w:cstheme="minorHAnsi"/>
          <w:b/>
          <w:bCs/>
          <w:vanish/>
          <w:sz w:val="24"/>
          <w:szCs w:val="24"/>
        </w:rPr>
      </w:pPr>
      <w:bookmarkStart w:id="180" w:name="_Toc523980628"/>
      <w:bookmarkStart w:id="181" w:name="_Toc490292222"/>
      <w:bookmarkStart w:id="182" w:name="_Toc508028344"/>
      <w:bookmarkStart w:id="183" w:name="_Toc508104751"/>
      <w:bookmarkStart w:id="184" w:name="_Toc508028064"/>
      <w:bookmarkStart w:id="185" w:name="_Toc509339159"/>
      <w:bookmarkStart w:id="186" w:name="_Toc508028201"/>
      <w:bookmarkStart w:id="187" w:name="_Toc490292223"/>
      <w:bookmarkStart w:id="188" w:name="_Toc508104752"/>
      <w:bookmarkStart w:id="189" w:name="_Toc523980629"/>
      <w:bookmarkStart w:id="190" w:name="_Toc508028202"/>
      <w:bookmarkStart w:id="191" w:name="_Toc508028065"/>
      <w:bookmarkStart w:id="192" w:name="_Toc508028345"/>
      <w:bookmarkStart w:id="193" w:name="_Toc509339160"/>
      <w:bookmarkStart w:id="194" w:name="_Toc480796034"/>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bookmarkEnd w:id="194"/>
    <w:p w14:paraId="0853E31A" w14:textId="77777777" w:rsidR="009C2F9A" w:rsidRPr="008F0E34" w:rsidRDefault="009C2F9A" w:rsidP="009C2F9A">
      <w:pPr>
        <w:rPr>
          <w:rFonts w:eastAsia="Microsoft YaHei" w:cstheme="minorHAnsi"/>
          <w:b/>
          <w:sz w:val="24"/>
          <w:szCs w:val="24"/>
        </w:rPr>
      </w:pPr>
      <w:r w:rsidRPr="008F0E34">
        <w:rPr>
          <w:rFonts w:eastAsia="Microsoft YaHei" w:cstheme="minorHAnsi"/>
          <w:b/>
          <w:sz w:val="24"/>
          <w:szCs w:val="24"/>
        </w:rPr>
        <w:t>Standard material</w:t>
      </w:r>
    </w:p>
    <w:p w14:paraId="153C1A7D" w14:textId="77777777" w:rsidR="009C2F9A" w:rsidRPr="008F0E34" w:rsidRDefault="009C2F9A" w:rsidP="009C2F9A">
      <w:pPr>
        <w:rPr>
          <w:rFonts w:eastAsia="Microsoft YaHei" w:cstheme="minorHAnsi"/>
          <w:b/>
          <w:sz w:val="24"/>
          <w:szCs w:val="24"/>
        </w:rPr>
      </w:pPr>
      <w:r w:rsidRPr="008F0E34">
        <w:rPr>
          <w:rFonts w:eastAsia="Microsoft YaHei" w:cstheme="minorHAnsi"/>
          <w:sz w:val="24"/>
          <w:szCs w:val="24"/>
        </w:rPr>
        <w:t>Please use a Holmium oxide solution or equivalent filter.</w:t>
      </w:r>
    </w:p>
    <w:p w14:paraId="3DD0F02C" w14:textId="77777777" w:rsidR="009C2F9A" w:rsidRPr="008F0E34" w:rsidRDefault="009C2F9A" w:rsidP="009C2F9A">
      <w:pPr>
        <w:rPr>
          <w:rFonts w:eastAsia="Microsoft YaHei" w:cstheme="minorHAnsi"/>
          <w:b/>
          <w:sz w:val="24"/>
          <w:szCs w:val="24"/>
        </w:rPr>
      </w:pPr>
      <w:r w:rsidRPr="008F0E34">
        <w:rPr>
          <w:rFonts w:eastAsia="Microsoft YaHei" w:cstheme="minorHAnsi"/>
          <w:b/>
          <w:sz w:val="24"/>
          <w:szCs w:val="24"/>
        </w:rPr>
        <w:t>Verification</w:t>
      </w:r>
    </w:p>
    <w:p w14:paraId="139A9BC2" w14:textId="77777777" w:rsidR="009C2F9A" w:rsidRPr="008F0E34" w:rsidRDefault="009C2F9A" w:rsidP="009C2F9A">
      <w:pPr>
        <w:rPr>
          <w:rFonts w:eastAsia="Microsoft YaHei" w:cstheme="minorHAnsi"/>
          <w:sz w:val="24"/>
          <w:szCs w:val="24"/>
        </w:rPr>
      </w:pPr>
      <w:r w:rsidRPr="008F0E34">
        <w:rPr>
          <w:rFonts w:eastAsia="Microsoft YaHei" w:cstheme="minorHAnsi"/>
          <w:b/>
          <w:sz w:val="24"/>
          <w:szCs w:val="24"/>
        </w:rPr>
        <w:t>Within the Performance Verification</w:t>
      </w:r>
      <w:r w:rsidRPr="008F0E34">
        <w:rPr>
          <w:rFonts w:eastAsia="Microsoft YaHei" w:cstheme="minorHAnsi"/>
          <w:sz w:val="24"/>
          <w:szCs w:val="24"/>
        </w:rPr>
        <w:t xml:space="preserve"> interface, press the tab</w:t>
      </w:r>
      <w:r w:rsidRPr="008F0E34">
        <w:rPr>
          <w:rFonts w:eastAsia="Microsoft YaHei" w:cstheme="minorHAnsi"/>
          <w:b/>
          <w:sz w:val="24"/>
          <w:szCs w:val="24"/>
        </w:rPr>
        <w:t xml:space="preserve"> Wavelength Accuracy</w:t>
      </w:r>
      <w:r w:rsidRPr="008F0E34">
        <w:rPr>
          <w:rFonts w:eastAsia="Microsoft YaHei" w:cstheme="minorHAnsi"/>
          <w:sz w:val="24"/>
          <w:szCs w:val="24"/>
        </w:rPr>
        <w:t>，</w:t>
      </w:r>
      <w:r w:rsidRPr="008F0E34">
        <w:rPr>
          <w:rFonts w:eastAsia="Microsoft YaHei" w:cstheme="minorHAnsi"/>
          <w:sz w:val="24"/>
          <w:szCs w:val="24"/>
        </w:rPr>
        <w:t xml:space="preserve">and press the </w:t>
      </w:r>
      <w:r w:rsidRPr="008F0E34">
        <w:rPr>
          <w:rFonts w:eastAsia="Microsoft YaHei" w:cstheme="minorHAnsi"/>
          <w:b/>
          <w:sz w:val="24"/>
          <w:szCs w:val="24"/>
        </w:rPr>
        <w:t xml:space="preserve">Method </w:t>
      </w:r>
      <w:r w:rsidRPr="008F0E34">
        <w:rPr>
          <w:rFonts w:eastAsia="Microsoft YaHei" w:cstheme="minorHAnsi"/>
          <w:bCs/>
          <w:sz w:val="24"/>
          <w:szCs w:val="24"/>
        </w:rPr>
        <w:t xml:space="preserve">button to </w:t>
      </w:r>
      <w:r w:rsidRPr="008F0E34">
        <w:rPr>
          <w:rFonts w:eastAsia="Microsoft YaHei" w:cstheme="minorHAnsi"/>
          <w:sz w:val="24"/>
          <w:szCs w:val="24"/>
        </w:rPr>
        <w:t>enter the</w:t>
      </w:r>
      <w:r w:rsidRPr="008F0E34">
        <w:rPr>
          <w:rFonts w:eastAsia="Microsoft YaHei" w:cstheme="minorHAnsi"/>
          <w:b/>
          <w:sz w:val="24"/>
          <w:szCs w:val="24"/>
        </w:rPr>
        <w:t xml:space="preserve"> </w:t>
      </w:r>
      <w:proofErr w:type="gramStart"/>
      <w:r w:rsidRPr="008F0E34">
        <w:rPr>
          <w:rFonts w:eastAsia="Microsoft YaHei" w:cstheme="minorHAnsi"/>
          <w:b/>
          <w:sz w:val="24"/>
          <w:szCs w:val="24"/>
        </w:rPr>
        <w:t>Setting</w:t>
      </w:r>
      <w:proofErr w:type="gramEnd"/>
      <w:r w:rsidRPr="008F0E34">
        <w:rPr>
          <w:rFonts w:eastAsia="Microsoft YaHei" w:cstheme="minorHAnsi"/>
          <w:sz w:val="24"/>
          <w:szCs w:val="24"/>
        </w:rPr>
        <w:t xml:space="preserve"> interface, set the desired parameters, and press the button </w:t>
      </w:r>
      <w:r w:rsidRPr="008F0E34">
        <w:rPr>
          <w:rFonts w:eastAsia="Microsoft YaHei" w:cstheme="minorHAnsi"/>
          <w:noProof/>
          <w:sz w:val="24"/>
          <w:szCs w:val="24"/>
        </w:rPr>
        <w:drawing>
          <wp:inline distT="0" distB="0" distL="0" distR="0" wp14:anchorId="2D5617CD" wp14:editId="5ADBE166">
            <wp:extent cx="215900" cy="179705"/>
            <wp:effectExtent l="0" t="0" r="12700" b="1079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w:t>
      </w:r>
    </w:p>
    <w:p w14:paraId="0A468F37"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147" wp14:editId="0A469148">
            <wp:extent cx="5460365" cy="3412490"/>
            <wp:effectExtent l="19050" t="19050" r="26035" b="165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ysClr val="window" lastClr="FFFFFF">
                          <a:lumMod val="85000"/>
                        </a:sysClr>
                      </a:solidFill>
                    </a:ln>
                  </pic:spPr>
                </pic:pic>
              </a:graphicData>
            </a:graphic>
          </wp:inline>
        </w:drawing>
      </w:r>
    </w:p>
    <w:p w14:paraId="456B8141" w14:textId="77777777" w:rsidR="00E8064E" w:rsidRPr="008F0E34" w:rsidRDefault="00E8064E" w:rsidP="00E8064E">
      <w:pPr>
        <w:rPr>
          <w:rFonts w:eastAsia="Microsoft YaHei" w:cstheme="minorHAnsi"/>
          <w:sz w:val="24"/>
          <w:szCs w:val="24"/>
        </w:rPr>
      </w:pPr>
      <w:r w:rsidRPr="008F0E34">
        <w:rPr>
          <w:rFonts w:eastAsia="Microsoft YaHei" w:cstheme="minorHAnsi"/>
          <w:sz w:val="24"/>
          <w:szCs w:val="24"/>
        </w:rPr>
        <w:t xml:space="preserve">Clear the measurement channel, close the sample chamber cover, press the button </w:t>
      </w:r>
      <w:r w:rsidRPr="008F0E34">
        <w:rPr>
          <w:rFonts w:eastAsia="Microsoft YaHei" w:cstheme="minorHAnsi"/>
          <w:noProof/>
          <w:sz w:val="24"/>
          <w:szCs w:val="24"/>
        </w:rPr>
        <w:drawing>
          <wp:inline distT="0" distB="0" distL="0" distR="0" wp14:anchorId="466754F4" wp14:editId="0532F813">
            <wp:extent cx="143510" cy="179705"/>
            <wp:effectExtent l="0" t="0" r="8890" b="1079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and select the tab </w:t>
      </w:r>
      <w:r w:rsidRPr="008F0E34">
        <w:rPr>
          <w:rFonts w:eastAsia="Microsoft YaHei" w:cstheme="minorHAnsi"/>
          <w:b/>
          <w:sz w:val="24"/>
          <w:szCs w:val="24"/>
        </w:rPr>
        <w:t>Wavelength Accuracy</w:t>
      </w:r>
      <w:r w:rsidRPr="008F0E34">
        <w:rPr>
          <w:rFonts w:eastAsia="Microsoft YaHei" w:cstheme="minorHAnsi"/>
          <w:sz w:val="24"/>
          <w:szCs w:val="24"/>
        </w:rPr>
        <w:t xml:space="preserve"> to start the measurement.</w:t>
      </w:r>
    </w:p>
    <w:p w14:paraId="484A84DD" w14:textId="77777777" w:rsidR="00E8064E" w:rsidRPr="008F0E34" w:rsidRDefault="00E8064E" w:rsidP="00E8064E">
      <w:pPr>
        <w:rPr>
          <w:rFonts w:eastAsia="Microsoft YaHei" w:cstheme="minorHAnsi"/>
          <w:sz w:val="24"/>
          <w:szCs w:val="24"/>
        </w:rPr>
      </w:pPr>
      <w:r w:rsidRPr="008F0E34">
        <w:rPr>
          <w:rFonts w:eastAsia="Microsoft YaHei" w:cstheme="minorHAnsi"/>
          <w:sz w:val="24"/>
          <w:szCs w:val="24"/>
        </w:rPr>
        <w:t>Put the reference into the measurement channel to blank, then put the standard material into the measurement channel and display the test result after completion.</w:t>
      </w:r>
    </w:p>
    <w:p w14:paraId="6DD7DB7D" w14:textId="77777777" w:rsidR="00E8064E" w:rsidRPr="008F0E34" w:rsidRDefault="00E8064E" w:rsidP="00E8064E">
      <w:pPr>
        <w:rPr>
          <w:rFonts w:eastAsia="Microsoft YaHei" w:cstheme="minorHAnsi"/>
          <w:b/>
          <w:sz w:val="24"/>
          <w:szCs w:val="24"/>
        </w:rPr>
      </w:pPr>
      <w:r w:rsidRPr="008F0E34">
        <w:rPr>
          <w:rFonts w:eastAsia="Microsoft YaHei" w:cstheme="minorHAnsi"/>
          <w:b/>
          <w:sz w:val="24"/>
          <w:szCs w:val="24"/>
        </w:rPr>
        <w:t>Photometric accuracy and photometric repeatability verification</w:t>
      </w:r>
    </w:p>
    <w:p w14:paraId="0D0C3603" w14:textId="77777777" w:rsidR="00E8064E" w:rsidRPr="008F0E34" w:rsidRDefault="00E8064E" w:rsidP="00E8064E">
      <w:pPr>
        <w:rPr>
          <w:rFonts w:eastAsia="Microsoft YaHei" w:cstheme="minorHAnsi"/>
          <w:b/>
          <w:bCs/>
          <w:vanish/>
          <w:sz w:val="24"/>
          <w:szCs w:val="24"/>
        </w:rPr>
      </w:pPr>
      <w:bookmarkStart w:id="195" w:name="_Toc508028349"/>
      <w:bookmarkStart w:id="196" w:name="_Toc508028069"/>
      <w:bookmarkStart w:id="197" w:name="_Toc523980630"/>
      <w:bookmarkStart w:id="198" w:name="_Toc508104756"/>
      <w:bookmarkStart w:id="199" w:name="_Toc509339164"/>
      <w:bookmarkStart w:id="200" w:name="_Toc490292227"/>
      <w:bookmarkStart w:id="201" w:name="_Toc508028206"/>
      <w:bookmarkStart w:id="202" w:name="_Toc480796037"/>
      <w:bookmarkEnd w:id="195"/>
      <w:bookmarkEnd w:id="196"/>
      <w:bookmarkEnd w:id="197"/>
      <w:bookmarkEnd w:id="198"/>
      <w:bookmarkEnd w:id="199"/>
      <w:bookmarkEnd w:id="200"/>
      <w:bookmarkEnd w:id="201"/>
    </w:p>
    <w:bookmarkEnd w:id="202"/>
    <w:p w14:paraId="2880BE46" w14:textId="77777777" w:rsidR="00E8064E" w:rsidRPr="008F0E34" w:rsidRDefault="00E8064E" w:rsidP="00E8064E">
      <w:pPr>
        <w:rPr>
          <w:rFonts w:eastAsia="Microsoft YaHei" w:cstheme="minorHAnsi"/>
          <w:b/>
          <w:sz w:val="24"/>
          <w:szCs w:val="24"/>
        </w:rPr>
      </w:pPr>
      <w:r w:rsidRPr="008F0E34">
        <w:rPr>
          <w:rFonts w:eastAsia="Microsoft YaHei" w:cstheme="minorHAnsi"/>
          <w:b/>
          <w:sz w:val="24"/>
          <w:szCs w:val="24"/>
        </w:rPr>
        <w:t>Standard material</w:t>
      </w:r>
    </w:p>
    <w:p w14:paraId="6E104B35" w14:textId="77777777" w:rsidR="00E8064E" w:rsidRPr="008F0E34" w:rsidRDefault="00E8064E" w:rsidP="00E8064E">
      <w:pPr>
        <w:rPr>
          <w:rFonts w:eastAsia="Microsoft YaHei" w:cstheme="minorHAnsi"/>
          <w:b/>
          <w:sz w:val="24"/>
          <w:szCs w:val="24"/>
        </w:rPr>
      </w:pPr>
      <w:r w:rsidRPr="008F0E34">
        <w:rPr>
          <w:rFonts w:eastAsia="Microsoft YaHei" w:cstheme="minorHAnsi"/>
          <w:sz w:val="24"/>
          <w:szCs w:val="24"/>
          <w:lang w:val="en-GB"/>
        </w:rPr>
        <w:t>Please use NIST 930D</w:t>
      </w:r>
      <w:r w:rsidRPr="008F0E34">
        <w:rPr>
          <w:rFonts w:eastAsia="Microsoft YaHei" w:cstheme="minorHAnsi"/>
          <w:sz w:val="24"/>
          <w:szCs w:val="24"/>
        </w:rPr>
        <w:t xml:space="preserve"> or equivalent filter.</w:t>
      </w:r>
    </w:p>
    <w:p w14:paraId="022230E9" w14:textId="77777777" w:rsidR="00E8064E" w:rsidRPr="008F0E34" w:rsidRDefault="00E8064E" w:rsidP="00E8064E">
      <w:pPr>
        <w:rPr>
          <w:rFonts w:eastAsia="Microsoft YaHei" w:cstheme="minorHAnsi"/>
          <w:b/>
          <w:sz w:val="24"/>
          <w:szCs w:val="24"/>
        </w:rPr>
      </w:pPr>
      <w:r w:rsidRPr="008F0E34">
        <w:rPr>
          <w:rFonts w:eastAsia="Microsoft YaHei" w:cstheme="minorHAnsi"/>
          <w:b/>
          <w:sz w:val="24"/>
          <w:szCs w:val="24"/>
        </w:rPr>
        <w:t>Verification</w:t>
      </w:r>
    </w:p>
    <w:p w14:paraId="74BB0979" w14:textId="77777777" w:rsidR="00E8064E" w:rsidRPr="008F0E34" w:rsidRDefault="00E8064E" w:rsidP="00E8064E">
      <w:pPr>
        <w:rPr>
          <w:rFonts w:eastAsia="Microsoft YaHei" w:cstheme="minorHAnsi"/>
          <w:sz w:val="24"/>
          <w:szCs w:val="24"/>
        </w:rPr>
      </w:pPr>
      <w:r w:rsidRPr="008F0E34">
        <w:rPr>
          <w:rFonts w:eastAsia="Microsoft YaHei" w:cstheme="minorHAnsi"/>
          <w:b/>
          <w:sz w:val="24"/>
          <w:szCs w:val="24"/>
        </w:rPr>
        <w:t>Within the Performance Verification</w:t>
      </w:r>
      <w:r w:rsidRPr="008F0E34">
        <w:rPr>
          <w:rFonts w:eastAsia="Microsoft YaHei" w:cstheme="minorHAnsi"/>
          <w:sz w:val="24"/>
          <w:szCs w:val="24"/>
        </w:rPr>
        <w:t xml:space="preserve"> interface, press the tab</w:t>
      </w:r>
      <w:r w:rsidRPr="008F0E34">
        <w:rPr>
          <w:rFonts w:eastAsia="Microsoft YaHei" w:cstheme="minorHAnsi"/>
          <w:b/>
          <w:sz w:val="24"/>
          <w:szCs w:val="24"/>
        </w:rPr>
        <w:t xml:space="preserve"> Photometric Accuracy</w:t>
      </w:r>
      <w:r w:rsidRPr="008F0E34">
        <w:rPr>
          <w:rFonts w:eastAsia="Microsoft YaHei" w:cstheme="minorHAnsi"/>
          <w:sz w:val="24"/>
          <w:szCs w:val="24"/>
        </w:rPr>
        <w:t>，</w:t>
      </w:r>
      <w:r w:rsidRPr="008F0E34">
        <w:rPr>
          <w:rFonts w:eastAsia="Microsoft YaHei" w:cstheme="minorHAnsi"/>
          <w:sz w:val="24"/>
          <w:szCs w:val="24"/>
        </w:rPr>
        <w:t xml:space="preserve">the press the </w:t>
      </w:r>
      <w:r w:rsidRPr="008F0E34">
        <w:rPr>
          <w:rFonts w:eastAsia="Microsoft YaHei" w:cstheme="minorHAnsi"/>
          <w:b/>
          <w:sz w:val="24"/>
          <w:szCs w:val="24"/>
        </w:rPr>
        <w:t xml:space="preserve">Method </w:t>
      </w:r>
      <w:r w:rsidRPr="008F0E34">
        <w:rPr>
          <w:rFonts w:eastAsia="Microsoft YaHei" w:cstheme="minorHAnsi"/>
          <w:bCs/>
          <w:sz w:val="24"/>
          <w:szCs w:val="24"/>
        </w:rPr>
        <w:t>button to</w:t>
      </w:r>
      <w:r w:rsidRPr="008F0E34">
        <w:rPr>
          <w:rFonts w:eastAsia="Microsoft YaHei" w:cstheme="minorHAnsi"/>
          <w:b/>
          <w:sz w:val="24"/>
          <w:szCs w:val="24"/>
        </w:rPr>
        <w:t xml:space="preserve"> </w:t>
      </w:r>
      <w:r w:rsidRPr="008F0E34">
        <w:rPr>
          <w:rFonts w:eastAsia="Microsoft YaHei" w:cstheme="minorHAnsi"/>
          <w:sz w:val="24"/>
          <w:szCs w:val="24"/>
        </w:rPr>
        <w:t>enter the</w:t>
      </w:r>
      <w:r w:rsidRPr="008F0E34">
        <w:rPr>
          <w:rFonts w:eastAsia="Microsoft YaHei" w:cstheme="minorHAnsi"/>
          <w:b/>
          <w:sz w:val="24"/>
          <w:szCs w:val="24"/>
        </w:rPr>
        <w:t xml:space="preserve"> </w:t>
      </w:r>
      <w:proofErr w:type="gramStart"/>
      <w:r w:rsidRPr="008F0E34">
        <w:rPr>
          <w:rFonts w:eastAsia="Microsoft YaHei" w:cstheme="minorHAnsi"/>
          <w:b/>
          <w:sz w:val="24"/>
          <w:szCs w:val="24"/>
        </w:rPr>
        <w:t>Setting</w:t>
      </w:r>
      <w:proofErr w:type="gramEnd"/>
      <w:r w:rsidRPr="008F0E34">
        <w:rPr>
          <w:rFonts w:eastAsia="Microsoft YaHei" w:cstheme="minorHAnsi"/>
          <w:sz w:val="24"/>
          <w:szCs w:val="24"/>
        </w:rPr>
        <w:t xml:space="preserve"> interface, set parameters, and press the button </w:t>
      </w:r>
      <w:r w:rsidRPr="008F0E34">
        <w:rPr>
          <w:rFonts w:eastAsia="Microsoft YaHei" w:cstheme="minorHAnsi"/>
          <w:noProof/>
          <w:sz w:val="24"/>
          <w:szCs w:val="24"/>
        </w:rPr>
        <w:drawing>
          <wp:inline distT="0" distB="0" distL="0" distR="0" wp14:anchorId="0F63A5CE" wp14:editId="7CDC8C73">
            <wp:extent cx="215900" cy="179705"/>
            <wp:effectExtent l="0" t="0" r="12700" b="1079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w:t>
      </w:r>
    </w:p>
    <w:p w14:paraId="0A468F40" w14:textId="77777777" w:rsidR="00F30A50" w:rsidRDefault="003229EB" w:rsidP="0088681A">
      <w:pPr>
        <w:rPr>
          <w:rFonts w:ascii="Microsoft YaHei" w:eastAsia="Microsoft YaHei" w:hAnsi="Microsoft YaHei"/>
          <w:sz w:val="18"/>
          <w:szCs w:val="18"/>
        </w:rPr>
      </w:pPr>
      <w:r>
        <w:rPr>
          <w:rFonts w:ascii="Microsoft YaHei" w:eastAsia="Microsoft YaHei" w:hAnsi="Microsoft YaHei" w:hint="eastAsia"/>
          <w:noProof/>
          <w:sz w:val="18"/>
          <w:szCs w:val="18"/>
        </w:rPr>
        <w:lastRenderedPageBreak/>
        <w:drawing>
          <wp:inline distT="0" distB="0" distL="0" distR="0" wp14:anchorId="0A46914D" wp14:editId="0A46914E">
            <wp:extent cx="5460365" cy="3412490"/>
            <wp:effectExtent l="19050" t="19050" r="26035" b="165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ysClr val="window" lastClr="FFFFFF">
                          <a:lumMod val="85000"/>
                        </a:sysClr>
                      </a:solidFill>
                    </a:ln>
                  </pic:spPr>
                </pic:pic>
              </a:graphicData>
            </a:graphic>
          </wp:inline>
        </w:drawing>
      </w:r>
    </w:p>
    <w:p w14:paraId="464B3B32" w14:textId="77777777" w:rsidR="00126640" w:rsidRPr="008F0E34" w:rsidRDefault="00126640" w:rsidP="00126640">
      <w:pPr>
        <w:rPr>
          <w:rFonts w:eastAsia="Microsoft YaHei" w:cstheme="minorHAnsi"/>
          <w:sz w:val="24"/>
          <w:szCs w:val="24"/>
        </w:rPr>
      </w:pPr>
      <w:bookmarkStart w:id="203" w:name="_Toc480796039"/>
      <w:r w:rsidRPr="008F0E34">
        <w:rPr>
          <w:rFonts w:eastAsia="Microsoft YaHei" w:cstheme="minorHAnsi"/>
          <w:sz w:val="24"/>
          <w:szCs w:val="24"/>
        </w:rPr>
        <w:t xml:space="preserve">Remove samples from the measurement channel, close the sample chamber cover, press the button </w:t>
      </w:r>
      <w:r w:rsidRPr="008F0E34">
        <w:rPr>
          <w:rFonts w:eastAsia="Microsoft YaHei" w:cstheme="minorHAnsi"/>
          <w:noProof/>
          <w:sz w:val="24"/>
          <w:szCs w:val="24"/>
        </w:rPr>
        <w:drawing>
          <wp:inline distT="0" distB="0" distL="0" distR="0" wp14:anchorId="7A0461F3" wp14:editId="152E9D4B">
            <wp:extent cx="143510" cy="179705"/>
            <wp:effectExtent l="0" t="0" r="8890" b="1079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and select the tab </w:t>
      </w:r>
      <w:r w:rsidRPr="008F0E34">
        <w:rPr>
          <w:rFonts w:eastAsia="Microsoft YaHei" w:cstheme="minorHAnsi"/>
          <w:b/>
          <w:sz w:val="24"/>
          <w:szCs w:val="24"/>
        </w:rPr>
        <w:t>Photometric Accuracy</w:t>
      </w:r>
      <w:r w:rsidRPr="008F0E34">
        <w:rPr>
          <w:rFonts w:eastAsia="Microsoft YaHei" w:cstheme="minorHAnsi"/>
          <w:sz w:val="24"/>
          <w:szCs w:val="24"/>
        </w:rPr>
        <w:t xml:space="preserve"> to start the measurement.</w:t>
      </w:r>
    </w:p>
    <w:p w14:paraId="4F2AD863" w14:textId="77777777" w:rsidR="00126640" w:rsidRPr="008F0E34" w:rsidRDefault="00126640" w:rsidP="00126640">
      <w:pPr>
        <w:rPr>
          <w:rFonts w:eastAsia="Microsoft YaHei" w:cstheme="minorHAnsi"/>
          <w:sz w:val="24"/>
          <w:szCs w:val="24"/>
        </w:rPr>
      </w:pPr>
      <w:r w:rsidRPr="008F0E34">
        <w:rPr>
          <w:rFonts w:eastAsia="Microsoft YaHei" w:cstheme="minorHAnsi"/>
          <w:sz w:val="24"/>
          <w:szCs w:val="24"/>
        </w:rPr>
        <w:t>Put the reference into the measurement channel to blank, then put the standard material into the measurement channel and display the test result after completion.</w:t>
      </w:r>
    </w:p>
    <w:bookmarkEnd w:id="203"/>
    <w:p w14:paraId="39BC2508" w14:textId="77777777" w:rsidR="00126640" w:rsidRPr="008F0E34" w:rsidRDefault="00126640" w:rsidP="00126640">
      <w:pPr>
        <w:rPr>
          <w:rFonts w:eastAsia="Microsoft YaHei" w:cstheme="minorHAnsi"/>
          <w:b/>
          <w:sz w:val="24"/>
          <w:szCs w:val="24"/>
        </w:rPr>
      </w:pPr>
      <w:r w:rsidRPr="008F0E34">
        <w:rPr>
          <w:rFonts w:eastAsia="Microsoft YaHei" w:cstheme="minorHAnsi"/>
          <w:b/>
          <w:sz w:val="24"/>
          <w:szCs w:val="24"/>
        </w:rPr>
        <w:t>Stray light verification</w:t>
      </w:r>
    </w:p>
    <w:p w14:paraId="01E5804C" w14:textId="77777777" w:rsidR="00126640" w:rsidRPr="008F0E34" w:rsidRDefault="00126640" w:rsidP="00126640">
      <w:pPr>
        <w:rPr>
          <w:rFonts w:eastAsia="Microsoft YaHei" w:cstheme="minorHAnsi"/>
          <w:b/>
          <w:bCs/>
          <w:vanish/>
          <w:sz w:val="24"/>
          <w:szCs w:val="24"/>
        </w:rPr>
      </w:pPr>
      <w:bookmarkStart w:id="204" w:name="_Toc508028210"/>
      <w:bookmarkStart w:id="205" w:name="_Toc508104760"/>
      <w:bookmarkStart w:id="206" w:name="_Toc490292231"/>
      <w:bookmarkStart w:id="207" w:name="_Toc509339168"/>
      <w:bookmarkStart w:id="208" w:name="_Toc523980631"/>
      <w:bookmarkStart w:id="209" w:name="_Toc508028073"/>
      <w:bookmarkStart w:id="210" w:name="_Toc508028353"/>
      <w:bookmarkStart w:id="211" w:name="_Toc480796040"/>
      <w:bookmarkEnd w:id="204"/>
      <w:bookmarkEnd w:id="205"/>
      <w:bookmarkEnd w:id="206"/>
      <w:bookmarkEnd w:id="207"/>
      <w:bookmarkEnd w:id="208"/>
      <w:bookmarkEnd w:id="209"/>
      <w:bookmarkEnd w:id="210"/>
    </w:p>
    <w:bookmarkEnd w:id="211"/>
    <w:p w14:paraId="5C7795A9" w14:textId="77777777" w:rsidR="00126640" w:rsidRPr="008F0E34" w:rsidRDefault="00126640" w:rsidP="00126640">
      <w:pPr>
        <w:rPr>
          <w:rFonts w:eastAsia="Microsoft YaHei" w:cstheme="minorHAnsi"/>
          <w:b/>
          <w:sz w:val="24"/>
          <w:szCs w:val="24"/>
        </w:rPr>
      </w:pPr>
      <w:r w:rsidRPr="008F0E34">
        <w:rPr>
          <w:rFonts w:eastAsia="Microsoft YaHei" w:cstheme="minorHAnsi"/>
          <w:b/>
          <w:sz w:val="24"/>
          <w:szCs w:val="24"/>
        </w:rPr>
        <w:t>Standard material</w:t>
      </w:r>
    </w:p>
    <w:p w14:paraId="72B55B1F" w14:textId="77777777" w:rsidR="00126640" w:rsidRPr="008F0E34" w:rsidRDefault="00126640" w:rsidP="00126640">
      <w:pPr>
        <w:rPr>
          <w:rFonts w:eastAsia="Microsoft YaHei" w:cstheme="minorHAnsi"/>
          <w:b/>
          <w:sz w:val="24"/>
          <w:szCs w:val="24"/>
        </w:rPr>
      </w:pPr>
      <w:r w:rsidRPr="008F0E34">
        <w:rPr>
          <w:rFonts w:eastAsia="Microsoft YaHei" w:cstheme="minorHAnsi"/>
          <w:sz w:val="24"/>
          <w:szCs w:val="24"/>
          <w:lang w:val="en-GB"/>
        </w:rPr>
        <w:t xml:space="preserve">Please use 10g/L </w:t>
      </w:r>
      <w:proofErr w:type="spellStart"/>
      <w:r w:rsidRPr="008F0E34">
        <w:rPr>
          <w:rFonts w:eastAsia="Microsoft YaHei" w:cstheme="minorHAnsi"/>
          <w:sz w:val="24"/>
          <w:szCs w:val="24"/>
          <w:lang w:val="en-GB"/>
        </w:rPr>
        <w:t>NaI</w:t>
      </w:r>
      <w:proofErr w:type="spellEnd"/>
      <w:r w:rsidRPr="008F0E34">
        <w:rPr>
          <w:rFonts w:eastAsia="Microsoft YaHei" w:cstheme="minorHAnsi"/>
          <w:sz w:val="24"/>
          <w:szCs w:val="24"/>
          <w:lang w:val="en-GB"/>
        </w:rPr>
        <w:t xml:space="preserve"> </w:t>
      </w:r>
      <w:r w:rsidRPr="008F0E34">
        <w:rPr>
          <w:rFonts w:eastAsia="Microsoft YaHei" w:cstheme="minorHAnsi"/>
          <w:sz w:val="24"/>
          <w:szCs w:val="24"/>
        </w:rPr>
        <w:t>solution or equivalent filter</w:t>
      </w:r>
      <w:r w:rsidRPr="008F0E34">
        <w:rPr>
          <w:rFonts w:eastAsia="Microsoft YaHei" w:cstheme="minorHAnsi"/>
          <w:sz w:val="24"/>
          <w:szCs w:val="24"/>
          <w:lang w:val="en-GB"/>
        </w:rPr>
        <w:t xml:space="preserve"> (220nm), 50g/L NaNo</w:t>
      </w:r>
      <w:r w:rsidRPr="008F0E34">
        <w:rPr>
          <w:rFonts w:eastAsia="Microsoft YaHei" w:cstheme="minorHAnsi"/>
          <w:sz w:val="24"/>
          <w:szCs w:val="24"/>
          <w:vertAlign w:val="subscript"/>
          <w:lang w:val="en-GB"/>
        </w:rPr>
        <w:t>2</w:t>
      </w:r>
      <w:r w:rsidRPr="008F0E34">
        <w:rPr>
          <w:rFonts w:eastAsia="Microsoft YaHei" w:cstheme="minorHAnsi"/>
          <w:sz w:val="24"/>
          <w:szCs w:val="24"/>
        </w:rPr>
        <w:t xml:space="preserve"> solution or equivalent filter</w:t>
      </w:r>
      <w:r w:rsidRPr="008F0E34">
        <w:rPr>
          <w:rFonts w:eastAsia="Microsoft YaHei" w:cstheme="minorHAnsi"/>
          <w:sz w:val="24"/>
          <w:szCs w:val="24"/>
          <w:lang w:val="en-GB"/>
        </w:rPr>
        <w:t xml:space="preserve"> (340 or 360</w:t>
      </w:r>
      <w:proofErr w:type="gramStart"/>
      <w:r w:rsidRPr="008F0E34">
        <w:rPr>
          <w:rFonts w:eastAsia="Microsoft YaHei" w:cstheme="minorHAnsi"/>
          <w:sz w:val="24"/>
          <w:szCs w:val="24"/>
          <w:lang w:val="en-GB"/>
        </w:rPr>
        <w:t>nm)</w:t>
      </w:r>
      <w:r w:rsidRPr="008F0E34">
        <w:rPr>
          <w:rFonts w:eastAsia="Microsoft YaHei" w:cstheme="minorHAnsi"/>
          <w:sz w:val="24"/>
          <w:szCs w:val="24"/>
        </w:rPr>
        <w:t>。</w:t>
      </w:r>
      <w:proofErr w:type="gramEnd"/>
    </w:p>
    <w:p w14:paraId="3275A63B" w14:textId="77777777" w:rsidR="00126640" w:rsidRPr="008F0E34" w:rsidRDefault="00126640" w:rsidP="00126640">
      <w:pPr>
        <w:rPr>
          <w:rFonts w:eastAsia="Microsoft YaHei" w:cstheme="minorHAnsi"/>
          <w:b/>
          <w:sz w:val="24"/>
          <w:szCs w:val="24"/>
        </w:rPr>
      </w:pPr>
      <w:r w:rsidRPr="008F0E34">
        <w:rPr>
          <w:rFonts w:eastAsia="Microsoft YaHei" w:cstheme="minorHAnsi"/>
          <w:b/>
          <w:sz w:val="24"/>
          <w:szCs w:val="24"/>
        </w:rPr>
        <w:t>Verification</w:t>
      </w:r>
    </w:p>
    <w:p w14:paraId="6676E38C" w14:textId="77777777" w:rsidR="00126640" w:rsidRPr="008F0E34" w:rsidRDefault="00126640" w:rsidP="00126640">
      <w:pPr>
        <w:rPr>
          <w:rFonts w:eastAsia="Microsoft YaHei" w:cstheme="minorHAnsi"/>
          <w:sz w:val="24"/>
          <w:szCs w:val="24"/>
        </w:rPr>
      </w:pPr>
      <w:r w:rsidRPr="008F0E34">
        <w:rPr>
          <w:rFonts w:eastAsia="Microsoft YaHei" w:cstheme="minorHAnsi"/>
          <w:b/>
          <w:sz w:val="24"/>
          <w:szCs w:val="24"/>
        </w:rPr>
        <w:t>Within the Performance Verification</w:t>
      </w:r>
      <w:r w:rsidRPr="008F0E34">
        <w:rPr>
          <w:rFonts w:eastAsia="Microsoft YaHei" w:cstheme="minorHAnsi"/>
          <w:sz w:val="24"/>
          <w:szCs w:val="24"/>
        </w:rPr>
        <w:t xml:space="preserve"> interface, press the tab</w:t>
      </w:r>
      <w:r w:rsidRPr="008F0E34">
        <w:rPr>
          <w:rFonts w:eastAsia="Microsoft YaHei" w:cstheme="minorHAnsi"/>
          <w:b/>
          <w:sz w:val="24"/>
          <w:szCs w:val="24"/>
        </w:rPr>
        <w:t xml:space="preserve"> Stray Light</w:t>
      </w:r>
      <w:r w:rsidRPr="008F0E34">
        <w:rPr>
          <w:rFonts w:eastAsia="Microsoft YaHei" w:cstheme="minorHAnsi"/>
          <w:sz w:val="24"/>
          <w:szCs w:val="24"/>
        </w:rPr>
        <w:t>，</w:t>
      </w:r>
      <w:r w:rsidRPr="008F0E34">
        <w:rPr>
          <w:rFonts w:eastAsia="Microsoft YaHei" w:cstheme="minorHAnsi"/>
          <w:sz w:val="24"/>
          <w:szCs w:val="24"/>
        </w:rPr>
        <w:t xml:space="preserve">and press the </w:t>
      </w:r>
      <w:r w:rsidRPr="008F0E34">
        <w:rPr>
          <w:rFonts w:eastAsia="Microsoft YaHei" w:cstheme="minorHAnsi"/>
          <w:b/>
          <w:sz w:val="24"/>
          <w:szCs w:val="24"/>
        </w:rPr>
        <w:t xml:space="preserve">Method </w:t>
      </w:r>
      <w:r w:rsidRPr="008F0E34">
        <w:rPr>
          <w:rFonts w:eastAsia="Microsoft YaHei" w:cstheme="minorHAnsi"/>
          <w:bCs/>
          <w:sz w:val="24"/>
          <w:szCs w:val="24"/>
        </w:rPr>
        <w:t>button to</w:t>
      </w:r>
      <w:r w:rsidRPr="008F0E34">
        <w:rPr>
          <w:rFonts w:eastAsia="Microsoft YaHei" w:cstheme="minorHAnsi"/>
          <w:b/>
          <w:sz w:val="24"/>
          <w:szCs w:val="24"/>
        </w:rPr>
        <w:t xml:space="preserve"> </w:t>
      </w:r>
      <w:r w:rsidRPr="008F0E34">
        <w:rPr>
          <w:rFonts w:eastAsia="Microsoft YaHei" w:cstheme="minorHAnsi"/>
          <w:sz w:val="24"/>
          <w:szCs w:val="24"/>
        </w:rPr>
        <w:t>enter the</w:t>
      </w:r>
      <w:r w:rsidRPr="008F0E34">
        <w:rPr>
          <w:rFonts w:eastAsia="Microsoft YaHei" w:cstheme="minorHAnsi"/>
          <w:b/>
          <w:sz w:val="24"/>
          <w:szCs w:val="24"/>
        </w:rPr>
        <w:t xml:space="preserve"> </w:t>
      </w:r>
      <w:proofErr w:type="gramStart"/>
      <w:r w:rsidRPr="008F0E34">
        <w:rPr>
          <w:rFonts w:eastAsia="Microsoft YaHei" w:cstheme="minorHAnsi"/>
          <w:b/>
          <w:sz w:val="24"/>
          <w:szCs w:val="24"/>
        </w:rPr>
        <w:t>Setting</w:t>
      </w:r>
      <w:proofErr w:type="gramEnd"/>
      <w:r w:rsidRPr="008F0E34">
        <w:rPr>
          <w:rFonts w:eastAsia="Microsoft YaHei" w:cstheme="minorHAnsi"/>
          <w:sz w:val="24"/>
          <w:szCs w:val="24"/>
        </w:rPr>
        <w:t xml:space="preserve"> interface, set parameters, and press the button </w:t>
      </w:r>
      <w:r w:rsidRPr="008F0E34">
        <w:rPr>
          <w:rFonts w:eastAsia="Microsoft YaHei" w:cstheme="minorHAnsi"/>
          <w:noProof/>
          <w:sz w:val="24"/>
          <w:szCs w:val="24"/>
        </w:rPr>
        <w:drawing>
          <wp:inline distT="0" distB="0" distL="0" distR="0" wp14:anchorId="3854FD05" wp14:editId="2F7B7A31">
            <wp:extent cx="215900" cy="179705"/>
            <wp:effectExtent l="0" t="0" r="12700" b="1079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w:t>
      </w:r>
    </w:p>
    <w:p w14:paraId="0A468F49" w14:textId="77777777" w:rsidR="00F30A50" w:rsidRDefault="003229EB" w:rsidP="0088681A">
      <w:r>
        <w:rPr>
          <w:rFonts w:hint="eastAsia"/>
          <w:noProof/>
        </w:rPr>
        <w:lastRenderedPageBreak/>
        <w:drawing>
          <wp:inline distT="0" distB="0" distL="0" distR="0" wp14:anchorId="0A469153" wp14:editId="0A469154">
            <wp:extent cx="5460365" cy="3412490"/>
            <wp:effectExtent l="19050" t="19050" r="26035" b="1651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5460479" cy="3412799"/>
                    </a:xfrm>
                    <a:prstGeom prst="rect">
                      <a:avLst/>
                    </a:prstGeom>
                    <a:noFill/>
                    <a:ln>
                      <a:solidFill>
                        <a:sysClr val="window" lastClr="FFFFFF">
                          <a:lumMod val="85000"/>
                        </a:sysClr>
                      </a:solidFill>
                    </a:ln>
                  </pic:spPr>
                </pic:pic>
              </a:graphicData>
            </a:graphic>
          </wp:inline>
        </w:drawing>
      </w:r>
    </w:p>
    <w:p w14:paraId="3CE005E8" w14:textId="77777777" w:rsidR="001D7B65" w:rsidRPr="008F0E34" w:rsidRDefault="001D7B65" w:rsidP="001D7B65">
      <w:pPr>
        <w:rPr>
          <w:rFonts w:eastAsia="Microsoft YaHei" w:cstheme="minorHAnsi"/>
          <w:sz w:val="24"/>
          <w:szCs w:val="24"/>
        </w:rPr>
      </w:pPr>
      <w:r w:rsidRPr="008F0E34">
        <w:rPr>
          <w:rFonts w:eastAsia="Microsoft YaHei" w:cstheme="minorHAnsi"/>
          <w:sz w:val="24"/>
          <w:szCs w:val="24"/>
        </w:rPr>
        <w:t xml:space="preserve">Remove anything in the measurement channel, close the sample chamber cover, press the button </w:t>
      </w:r>
      <w:r w:rsidRPr="008F0E34">
        <w:rPr>
          <w:rFonts w:eastAsia="Microsoft YaHei" w:cstheme="minorHAnsi"/>
          <w:noProof/>
          <w:sz w:val="24"/>
          <w:szCs w:val="24"/>
        </w:rPr>
        <w:drawing>
          <wp:inline distT="0" distB="0" distL="0" distR="0" wp14:anchorId="34CFED2A" wp14:editId="27CA3003">
            <wp:extent cx="143510" cy="179705"/>
            <wp:effectExtent l="0" t="0" r="8890" b="1079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and select the tab </w:t>
      </w:r>
      <w:r w:rsidRPr="008F0E34">
        <w:rPr>
          <w:rFonts w:eastAsia="Microsoft YaHei" w:cstheme="minorHAnsi"/>
          <w:b/>
          <w:sz w:val="24"/>
          <w:szCs w:val="24"/>
        </w:rPr>
        <w:t>Stray Light</w:t>
      </w:r>
      <w:r w:rsidRPr="008F0E34">
        <w:rPr>
          <w:rFonts w:eastAsia="Microsoft YaHei" w:cstheme="minorHAnsi"/>
          <w:sz w:val="24"/>
          <w:szCs w:val="24"/>
        </w:rPr>
        <w:t xml:space="preserve"> to start the measurement.</w:t>
      </w:r>
    </w:p>
    <w:p w14:paraId="794F6B5F" w14:textId="77777777" w:rsidR="001D7B65" w:rsidRPr="008F0E34" w:rsidRDefault="001D7B65" w:rsidP="001D7B65">
      <w:pPr>
        <w:rPr>
          <w:rFonts w:eastAsia="Microsoft YaHei" w:cstheme="minorHAnsi"/>
          <w:sz w:val="24"/>
          <w:szCs w:val="24"/>
        </w:rPr>
      </w:pPr>
      <w:r w:rsidRPr="008F0E34">
        <w:rPr>
          <w:rFonts w:eastAsia="Microsoft YaHei" w:cstheme="minorHAnsi"/>
          <w:sz w:val="24"/>
          <w:szCs w:val="24"/>
        </w:rPr>
        <w:t>Put the reference into the measurement channel to blank, then put the standard material into the measurement channel and display the test result after completion.</w:t>
      </w:r>
    </w:p>
    <w:p w14:paraId="76D71066" w14:textId="77777777" w:rsidR="001D7B65" w:rsidRPr="008F0E34" w:rsidRDefault="001D7B65" w:rsidP="001D7B65">
      <w:pPr>
        <w:rPr>
          <w:rFonts w:eastAsia="Microsoft YaHei" w:cstheme="minorHAnsi"/>
          <w:b/>
          <w:sz w:val="24"/>
          <w:szCs w:val="24"/>
        </w:rPr>
      </w:pPr>
      <w:r w:rsidRPr="008F0E34">
        <w:rPr>
          <w:rFonts w:eastAsia="Microsoft YaHei" w:cstheme="minorHAnsi"/>
          <w:b/>
          <w:sz w:val="24"/>
          <w:szCs w:val="24"/>
        </w:rPr>
        <w:t>Resolution verification</w:t>
      </w:r>
    </w:p>
    <w:p w14:paraId="339D00AE" w14:textId="77777777" w:rsidR="001D7B65" w:rsidRPr="008F0E34" w:rsidRDefault="001D7B65" w:rsidP="001D7B65">
      <w:pPr>
        <w:rPr>
          <w:rFonts w:eastAsia="Microsoft YaHei" w:cstheme="minorHAnsi"/>
          <w:b/>
          <w:bCs/>
          <w:vanish/>
          <w:sz w:val="24"/>
          <w:szCs w:val="24"/>
        </w:rPr>
      </w:pPr>
      <w:bookmarkStart w:id="212" w:name="_Toc508028357"/>
      <w:bookmarkStart w:id="213" w:name="_Toc523980632"/>
      <w:bookmarkStart w:id="214" w:name="_Toc508104764"/>
      <w:bookmarkStart w:id="215" w:name="_Toc490292235"/>
      <w:bookmarkStart w:id="216" w:name="_Toc509339172"/>
      <w:bookmarkStart w:id="217" w:name="_Toc508028214"/>
      <w:bookmarkStart w:id="218" w:name="_Toc508028077"/>
      <w:bookmarkEnd w:id="212"/>
      <w:bookmarkEnd w:id="213"/>
      <w:bookmarkEnd w:id="214"/>
      <w:bookmarkEnd w:id="215"/>
      <w:bookmarkEnd w:id="216"/>
      <w:bookmarkEnd w:id="217"/>
      <w:bookmarkEnd w:id="218"/>
    </w:p>
    <w:p w14:paraId="292FF525" w14:textId="77777777" w:rsidR="001D7B65" w:rsidRPr="008F0E34" w:rsidRDefault="001D7B65" w:rsidP="001D7B65">
      <w:pPr>
        <w:rPr>
          <w:rFonts w:eastAsia="Microsoft YaHei" w:cstheme="minorHAnsi"/>
          <w:b/>
          <w:sz w:val="24"/>
          <w:szCs w:val="24"/>
        </w:rPr>
      </w:pPr>
      <w:r w:rsidRPr="008F0E34">
        <w:rPr>
          <w:rFonts w:eastAsia="Microsoft YaHei" w:cstheme="minorHAnsi"/>
          <w:b/>
          <w:sz w:val="24"/>
          <w:szCs w:val="24"/>
        </w:rPr>
        <w:t>Standard material</w:t>
      </w:r>
    </w:p>
    <w:p w14:paraId="2FDC4F6E" w14:textId="77777777" w:rsidR="001D7B65" w:rsidRPr="008F0E34" w:rsidRDefault="001D7B65" w:rsidP="001D7B65">
      <w:pPr>
        <w:rPr>
          <w:rFonts w:eastAsia="Microsoft YaHei" w:cstheme="minorHAnsi"/>
          <w:b/>
          <w:sz w:val="24"/>
          <w:szCs w:val="24"/>
        </w:rPr>
      </w:pPr>
      <w:r w:rsidRPr="008F0E34">
        <w:rPr>
          <w:rFonts w:eastAsia="Microsoft YaHei" w:cstheme="minorHAnsi"/>
          <w:sz w:val="24"/>
          <w:szCs w:val="24"/>
        </w:rPr>
        <w:t>Please use Toluene-hexane.</w:t>
      </w:r>
    </w:p>
    <w:p w14:paraId="31DFF146" w14:textId="77777777" w:rsidR="001D7B65" w:rsidRPr="008F0E34" w:rsidRDefault="001D7B65" w:rsidP="001D7B65">
      <w:pPr>
        <w:rPr>
          <w:rFonts w:eastAsia="Microsoft YaHei" w:cstheme="minorHAnsi"/>
          <w:b/>
          <w:sz w:val="24"/>
          <w:szCs w:val="24"/>
        </w:rPr>
      </w:pPr>
      <w:r w:rsidRPr="008F0E34">
        <w:rPr>
          <w:rFonts w:eastAsia="Microsoft YaHei" w:cstheme="minorHAnsi"/>
          <w:b/>
          <w:sz w:val="24"/>
          <w:szCs w:val="24"/>
        </w:rPr>
        <w:t>Verification</w:t>
      </w:r>
    </w:p>
    <w:p w14:paraId="7737DAC0" w14:textId="77777777" w:rsidR="001D7B65" w:rsidRPr="008F0E34" w:rsidRDefault="001D7B65" w:rsidP="001D7B65">
      <w:pPr>
        <w:rPr>
          <w:rFonts w:eastAsia="Microsoft YaHei" w:cstheme="minorHAnsi"/>
          <w:sz w:val="24"/>
          <w:szCs w:val="24"/>
        </w:rPr>
      </w:pPr>
      <w:r w:rsidRPr="008F0E34">
        <w:rPr>
          <w:rFonts w:eastAsia="Microsoft YaHei" w:cstheme="minorHAnsi"/>
          <w:b/>
          <w:sz w:val="24"/>
          <w:szCs w:val="24"/>
        </w:rPr>
        <w:t>Performance Verification</w:t>
      </w:r>
      <w:r w:rsidRPr="008F0E34">
        <w:rPr>
          <w:rFonts w:eastAsia="Microsoft YaHei" w:cstheme="minorHAnsi"/>
          <w:sz w:val="24"/>
          <w:szCs w:val="24"/>
        </w:rPr>
        <w:t xml:space="preserve"> interface, press the tab</w:t>
      </w:r>
      <w:r w:rsidRPr="008F0E34">
        <w:rPr>
          <w:rFonts w:eastAsia="Microsoft YaHei" w:cstheme="minorHAnsi"/>
          <w:b/>
          <w:sz w:val="24"/>
          <w:szCs w:val="24"/>
        </w:rPr>
        <w:t xml:space="preserve"> Resolution</w:t>
      </w:r>
      <w:r w:rsidRPr="008F0E34">
        <w:rPr>
          <w:rFonts w:eastAsia="Microsoft YaHei" w:cstheme="minorHAnsi"/>
          <w:sz w:val="24"/>
          <w:szCs w:val="24"/>
        </w:rPr>
        <w:t>，</w:t>
      </w:r>
      <w:r w:rsidRPr="008F0E34">
        <w:rPr>
          <w:rFonts w:eastAsia="Microsoft YaHei" w:cstheme="minorHAnsi"/>
          <w:sz w:val="24"/>
          <w:szCs w:val="24"/>
        </w:rPr>
        <w:t xml:space="preserve">and press </w:t>
      </w:r>
      <w:r w:rsidRPr="008F0E34">
        <w:rPr>
          <w:rFonts w:eastAsia="Microsoft YaHei" w:cstheme="minorHAnsi"/>
          <w:b/>
          <w:bCs/>
          <w:sz w:val="24"/>
          <w:szCs w:val="24"/>
        </w:rPr>
        <w:t xml:space="preserve">Method </w:t>
      </w:r>
      <w:r w:rsidRPr="008F0E34">
        <w:rPr>
          <w:rFonts w:eastAsia="Microsoft YaHei" w:cstheme="minorHAnsi"/>
          <w:sz w:val="24"/>
          <w:szCs w:val="24"/>
        </w:rPr>
        <w:t>button to enter</w:t>
      </w:r>
      <w:r w:rsidRPr="008F0E34">
        <w:rPr>
          <w:rFonts w:eastAsia="Microsoft YaHei" w:cstheme="minorHAnsi"/>
          <w:b/>
          <w:bCs/>
          <w:sz w:val="24"/>
          <w:szCs w:val="24"/>
        </w:rPr>
        <w:t xml:space="preserve"> </w:t>
      </w:r>
      <w:r w:rsidRPr="008F0E34">
        <w:rPr>
          <w:rFonts w:eastAsia="Microsoft YaHei" w:cstheme="minorHAnsi"/>
          <w:sz w:val="24"/>
          <w:szCs w:val="24"/>
        </w:rPr>
        <w:t>the</w:t>
      </w:r>
      <w:r w:rsidRPr="008F0E34">
        <w:rPr>
          <w:rFonts w:eastAsia="Microsoft YaHei" w:cstheme="minorHAnsi"/>
          <w:b/>
          <w:sz w:val="24"/>
          <w:szCs w:val="24"/>
        </w:rPr>
        <w:t xml:space="preserve"> </w:t>
      </w:r>
      <w:proofErr w:type="gramStart"/>
      <w:r w:rsidRPr="008F0E34">
        <w:rPr>
          <w:rFonts w:eastAsia="Microsoft YaHei" w:cstheme="minorHAnsi"/>
          <w:b/>
          <w:sz w:val="24"/>
          <w:szCs w:val="24"/>
        </w:rPr>
        <w:t>Setting</w:t>
      </w:r>
      <w:proofErr w:type="gramEnd"/>
      <w:r w:rsidRPr="008F0E34">
        <w:rPr>
          <w:rFonts w:eastAsia="Microsoft YaHei" w:cstheme="minorHAnsi"/>
          <w:sz w:val="24"/>
          <w:szCs w:val="24"/>
        </w:rPr>
        <w:t xml:space="preserve"> interface, set parameters, and press the button </w:t>
      </w:r>
      <w:r w:rsidRPr="008F0E34">
        <w:rPr>
          <w:rFonts w:eastAsia="Microsoft YaHei" w:cstheme="minorHAnsi"/>
          <w:noProof/>
          <w:sz w:val="24"/>
          <w:szCs w:val="24"/>
        </w:rPr>
        <w:drawing>
          <wp:inline distT="0" distB="0" distL="0" distR="0" wp14:anchorId="12A0AF12" wp14:editId="3969000F">
            <wp:extent cx="215900" cy="179705"/>
            <wp:effectExtent l="0" t="0" r="12700" b="1079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15999" cy="180000"/>
                    </a:xfrm>
                    <a:prstGeom prst="rect">
                      <a:avLst/>
                    </a:prstGeom>
                  </pic:spPr>
                </pic:pic>
              </a:graphicData>
            </a:graphic>
          </wp:inline>
        </w:drawing>
      </w:r>
      <w:r w:rsidRPr="008F0E34">
        <w:rPr>
          <w:rFonts w:eastAsia="Microsoft YaHei" w:cstheme="minorHAnsi"/>
          <w:sz w:val="24"/>
          <w:szCs w:val="24"/>
        </w:rPr>
        <w:t xml:space="preserve"> to accept.</w:t>
      </w:r>
    </w:p>
    <w:p w14:paraId="0A468F52" w14:textId="77777777" w:rsidR="00F30A50" w:rsidRDefault="003229EB" w:rsidP="0088681A">
      <w:r>
        <w:rPr>
          <w:rFonts w:hint="eastAsia"/>
          <w:noProof/>
        </w:rPr>
        <w:lastRenderedPageBreak/>
        <w:drawing>
          <wp:inline distT="0" distB="0" distL="0" distR="0" wp14:anchorId="0A469159" wp14:editId="0A46915A">
            <wp:extent cx="5460365" cy="3412490"/>
            <wp:effectExtent l="19050" t="19050" r="26035" b="165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460478" cy="3412799"/>
                    </a:xfrm>
                    <a:prstGeom prst="rect">
                      <a:avLst/>
                    </a:prstGeom>
                    <a:noFill/>
                    <a:ln>
                      <a:solidFill>
                        <a:sysClr val="window" lastClr="FFFFFF">
                          <a:lumMod val="85000"/>
                        </a:sysClr>
                      </a:solidFill>
                    </a:ln>
                  </pic:spPr>
                </pic:pic>
              </a:graphicData>
            </a:graphic>
          </wp:inline>
        </w:drawing>
      </w:r>
    </w:p>
    <w:p w14:paraId="6E8A4ADE" w14:textId="77777777" w:rsidR="004A5000" w:rsidRPr="008F0E34" w:rsidRDefault="004A5000" w:rsidP="004A5000">
      <w:pPr>
        <w:rPr>
          <w:rFonts w:eastAsia="Microsoft YaHei" w:cstheme="minorHAnsi"/>
          <w:sz w:val="24"/>
          <w:szCs w:val="24"/>
        </w:rPr>
      </w:pPr>
      <w:r w:rsidRPr="008F0E34">
        <w:rPr>
          <w:rFonts w:eastAsia="Microsoft YaHei" w:cstheme="minorHAnsi"/>
          <w:sz w:val="24"/>
          <w:szCs w:val="24"/>
        </w:rPr>
        <w:t xml:space="preserve">Remove anything in the measurement channel, close the sample chamber cover, press the button </w:t>
      </w:r>
      <w:r w:rsidRPr="008F0E34">
        <w:rPr>
          <w:rFonts w:eastAsia="Microsoft YaHei" w:cstheme="minorHAnsi"/>
          <w:noProof/>
          <w:sz w:val="24"/>
          <w:szCs w:val="24"/>
        </w:rPr>
        <w:drawing>
          <wp:inline distT="0" distB="0" distL="0" distR="0" wp14:anchorId="5A5CB228" wp14:editId="312B85D1">
            <wp:extent cx="143510" cy="179705"/>
            <wp:effectExtent l="0" t="0" r="8890" b="1079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a:xfrm>
                      <a:off x="0" y="0"/>
                      <a:ext cx="143999" cy="180000"/>
                    </a:xfrm>
                    <a:prstGeom prst="rect">
                      <a:avLst/>
                    </a:prstGeom>
                    <a:noFill/>
                    <a:ln>
                      <a:noFill/>
                    </a:ln>
                  </pic:spPr>
                </pic:pic>
              </a:graphicData>
            </a:graphic>
          </wp:inline>
        </w:drawing>
      </w:r>
      <w:r w:rsidRPr="008F0E34">
        <w:rPr>
          <w:rFonts w:eastAsia="Microsoft YaHei" w:cstheme="minorHAnsi"/>
          <w:sz w:val="24"/>
          <w:szCs w:val="24"/>
        </w:rPr>
        <w:t xml:space="preserve"> and select the tab </w:t>
      </w:r>
      <w:r w:rsidRPr="008F0E34">
        <w:rPr>
          <w:rFonts w:eastAsia="Microsoft YaHei" w:cstheme="minorHAnsi"/>
          <w:b/>
          <w:sz w:val="24"/>
          <w:szCs w:val="24"/>
        </w:rPr>
        <w:t>Resolution</w:t>
      </w:r>
      <w:r w:rsidRPr="008F0E34">
        <w:rPr>
          <w:rFonts w:eastAsia="Microsoft YaHei" w:cstheme="minorHAnsi"/>
          <w:sz w:val="24"/>
          <w:szCs w:val="24"/>
        </w:rPr>
        <w:t xml:space="preserve"> to start the measurement.</w:t>
      </w:r>
    </w:p>
    <w:p w14:paraId="4A670D86" w14:textId="77777777" w:rsidR="004A5000" w:rsidRPr="008F0E34" w:rsidRDefault="004A5000" w:rsidP="004A5000">
      <w:pPr>
        <w:rPr>
          <w:rFonts w:eastAsia="Microsoft YaHei" w:cstheme="minorHAnsi"/>
          <w:sz w:val="24"/>
          <w:szCs w:val="24"/>
        </w:rPr>
      </w:pPr>
      <w:r w:rsidRPr="008F0E34">
        <w:rPr>
          <w:rFonts w:eastAsia="Microsoft YaHei" w:cstheme="minorHAnsi"/>
          <w:sz w:val="24"/>
          <w:szCs w:val="24"/>
        </w:rPr>
        <w:t>Put the reference into the measurement channel to blank, then put the standard material into the measurement channel and display the test result after completion.</w:t>
      </w:r>
    </w:p>
    <w:p w14:paraId="6E7EB6A7" w14:textId="77777777" w:rsidR="004A5000" w:rsidRPr="008F0E34" w:rsidRDefault="004A5000" w:rsidP="004A5000">
      <w:pPr>
        <w:rPr>
          <w:rFonts w:eastAsia="Microsoft YaHei" w:cstheme="minorHAnsi"/>
          <w:b/>
          <w:sz w:val="24"/>
          <w:szCs w:val="24"/>
        </w:rPr>
      </w:pPr>
    </w:p>
    <w:p w14:paraId="0E3210DE" w14:textId="77777777" w:rsidR="004A5000" w:rsidRPr="008F0E34" w:rsidRDefault="004A5000" w:rsidP="004A5000">
      <w:pPr>
        <w:rPr>
          <w:rFonts w:cstheme="minorHAnsi"/>
          <w:sz w:val="24"/>
          <w:szCs w:val="24"/>
          <w:lang w:val="en-GB"/>
        </w:rPr>
      </w:pPr>
      <w:bookmarkStart w:id="219" w:name="_Toc20530"/>
      <w:r w:rsidRPr="008F0E34">
        <w:rPr>
          <w:rFonts w:cstheme="minorHAnsi"/>
          <w:sz w:val="24"/>
          <w:szCs w:val="24"/>
          <w:lang w:val="en-GB"/>
        </w:rPr>
        <w:t>Repair and Maintenance</w:t>
      </w:r>
      <w:bookmarkEnd w:id="219"/>
    </w:p>
    <w:p w14:paraId="0A468F55" w14:textId="731D93A1" w:rsidR="00F30A50" w:rsidRPr="004A5000" w:rsidRDefault="004A5000" w:rsidP="0088681A">
      <w:pPr>
        <w:rPr>
          <w:rFonts w:eastAsia="Microsoft YaHei" w:cstheme="minorHAnsi"/>
          <w:sz w:val="24"/>
          <w:szCs w:val="24"/>
          <w:lang w:val="en-GB"/>
        </w:rPr>
        <w:sectPr w:rsidR="00F30A50" w:rsidRPr="004A5000">
          <w:headerReference w:type="default" r:id="rId138"/>
          <w:pgSz w:w="11906" w:h="16838"/>
          <w:pgMar w:top="1440" w:right="1080" w:bottom="1440" w:left="1080" w:header="851" w:footer="992" w:gutter="0"/>
          <w:cols w:space="425"/>
          <w:docGrid w:type="lines" w:linePitch="312"/>
        </w:sectPr>
      </w:pPr>
      <w:r w:rsidRPr="008F0E34">
        <w:rPr>
          <w:rFonts w:eastAsia="Microsoft YaHei" w:cstheme="minorHAnsi"/>
          <w:sz w:val="24"/>
          <w:szCs w:val="24"/>
          <w:lang w:val="en-GB"/>
        </w:rPr>
        <w:t>Daily maintenance of the instrument is necessary to maintain optimal working condition. Please see below for maintenance procedure</w:t>
      </w:r>
      <w:r w:rsidR="003862FB">
        <w:rPr>
          <w:rFonts w:eastAsia="Microsoft YaHei" w:cstheme="minorHAnsi"/>
          <w:sz w:val="24"/>
          <w:szCs w:val="24"/>
          <w:lang w:val="en-GB"/>
        </w:rPr>
        <w:t>.</w:t>
      </w:r>
    </w:p>
    <w:p w14:paraId="0A468F59" w14:textId="77777777" w:rsidR="00F30A50" w:rsidRDefault="00F30A50" w:rsidP="003862FB">
      <w:pPr>
        <w:pStyle w:val="Heading1"/>
      </w:pPr>
      <w:bookmarkStart w:id="220" w:name="_Toc508028361"/>
      <w:bookmarkStart w:id="221" w:name="_Toc508028218"/>
      <w:bookmarkStart w:id="222" w:name="_Toc508104768"/>
      <w:bookmarkStart w:id="223" w:name="_Toc523980634"/>
      <w:bookmarkStart w:id="224" w:name="_Toc490292239"/>
      <w:bookmarkStart w:id="225" w:name="_Toc508028081"/>
      <w:bookmarkStart w:id="226" w:name="_Toc509339176"/>
      <w:bookmarkStart w:id="227" w:name="_Toc508028219"/>
      <w:bookmarkStart w:id="228" w:name="_Toc508028362"/>
      <w:bookmarkStart w:id="229" w:name="_Toc508028082"/>
      <w:bookmarkStart w:id="230" w:name="_Toc509339177"/>
      <w:bookmarkStart w:id="231" w:name="_Toc490292240"/>
      <w:bookmarkStart w:id="232" w:name="_Toc508104769"/>
      <w:bookmarkStart w:id="233" w:name="_Toc523980635"/>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0A468F5A" w14:textId="272B2D61" w:rsidR="00F30A50" w:rsidRDefault="003229EB" w:rsidP="003862FB">
      <w:pPr>
        <w:pStyle w:val="Heading1"/>
      </w:pPr>
      <w:bookmarkStart w:id="234" w:name="_Toc322597742"/>
      <w:bookmarkStart w:id="235" w:name="_Toc212544484"/>
      <w:r>
        <w:t>Daily Maint</w:t>
      </w:r>
      <w:bookmarkEnd w:id="234"/>
      <w:bookmarkEnd w:id="235"/>
      <w:r w:rsidR="00591551">
        <w:t>enance</w:t>
      </w:r>
    </w:p>
    <w:p w14:paraId="26726AF3" w14:textId="77777777" w:rsidR="00EE1636" w:rsidRPr="00542443" w:rsidRDefault="00EE1636" w:rsidP="00EE1636">
      <w:pPr>
        <w:rPr>
          <w:rFonts w:eastAsia="Microsoft YaHei" w:cstheme="minorHAnsi"/>
          <w:bCs/>
          <w:sz w:val="24"/>
          <w:szCs w:val="24"/>
        </w:rPr>
      </w:pPr>
      <w:r w:rsidRPr="00542443">
        <w:rPr>
          <w:rFonts w:eastAsia="Microsoft YaHei" w:cstheme="minorHAnsi"/>
          <w:b/>
          <w:bCs/>
          <w:sz w:val="24"/>
          <w:szCs w:val="24"/>
        </w:rPr>
        <w:t>Check the Sample Compartment</w:t>
      </w:r>
      <w:r w:rsidRPr="00542443">
        <w:rPr>
          <w:rFonts w:eastAsia="Microsoft YaHei" w:cstheme="minorHAnsi"/>
          <w:b/>
          <w:sz w:val="24"/>
          <w:szCs w:val="24"/>
        </w:rPr>
        <w:br/>
      </w:r>
      <w:r w:rsidRPr="00542443">
        <w:rPr>
          <w:rFonts w:eastAsia="Microsoft YaHei" w:cstheme="minorHAnsi"/>
          <w:bCs/>
          <w:sz w:val="24"/>
          <w:szCs w:val="24"/>
        </w:rPr>
        <w:t>After each measurement, promptly remove the cuvettes containing sample solutions from the compartment. If left inside, evaporation may cause condensation and lead to mold formation on the optical mirrors.</w:t>
      </w:r>
      <w:r w:rsidRPr="00542443">
        <w:rPr>
          <w:rFonts w:eastAsia="Microsoft YaHei" w:cstheme="minorHAnsi"/>
          <w:bCs/>
          <w:sz w:val="24"/>
          <w:szCs w:val="24"/>
        </w:rPr>
        <w:br/>
        <w:t>Pay special attention when using corrosive or highly volatile samples. Immediately wipe off any spilled or residual liquid inside the compartment using a soft, lint-free cloth.</w:t>
      </w:r>
    </w:p>
    <w:p w14:paraId="0E7DB4E3" w14:textId="77777777" w:rsidR="00EE1636" w:rsidRPr="00542443" w:rsidRDefault="00EE1636" w:rsidP="00EE1636">
      <w:pPr>
        <w:rPr>
          <w:rFonts w:eastAsia="Microsoft YaHei" w:cstheme="minorHAnsi"/>
          <w:bCs/>
          <w:sz w:val="24"/>
          <w:szCs w:val="24"/>
        </w:rPr>
      </w:pPr>
      <w:r w:rsidRPr="00542443">
        <w:rPr>
          <w:rFonts w:eastAsia="Microsoft YaHei" w:cstheme="minorHAnsi"/>
          <w:b/>
          <w:bCs/>
          <w:sz w:val="24"/>
          <w:szCs w:val="24"/>
        </w:rPr>
        <w:t>Clean the Instrument Surface</w:t>
      </w:r>
      <w:r w:rsidRPr="00542443">
        <w:rPr>
          <w:rFonts w:eastAsia="Microsoft YaHei" w:cstheme="minorHAnsi"/>
          <w:b/>
          <w:sz w:val="24"/>
          <w:szCs w:val="24"/>
        </w:rPr>
        <w:br/>
      </w:r>
      <w:r w:rsidRPr="00542443">
        <w:rPr>
          <w:rFonts w:eastAsia="Microsoft YaHei" w:cstheme="minorHAnsi"/>
          <w:bCs/>
          <w:sz w:val="24"/>
          <w:szCs w:val="24"/>
        </w:rPr>
        <w:t>The instrument cover is coated with protective paint. Wipe any spills or drips from the surface immediately using a damp cloth.</w:t>
      </w:r>
      <w:r w:rsidRPr="00542443">
        <w:rPr>
          <w:rFonts w:eastAsia="Microsoft YaHei" w:cstheme="minorHAnsi"/>
          <w:bCs/>
          <w:sz w:val="24"/>
          <w:szCs w:val="24"/>
        </w:rPr>
        <w:br/>
        <w:t>Do not use organic solvents or abrasive cleaners, as these may damage the finish. Clean any dirt or residue from the cover regularly to maintain the instrument’s appearance and durability.</w:t>
      </w:r>
    </w:p>
    <w:p w14:paraId="07911C52" w14:textId="77777777" w:rsidR="00EE1636" w:rsidRPr="00542443" w:rsidRDefault="00EE1636" w:rsidP="00EE1636">
      <w:pPr>
        <w:rPr>
          <w:rFonts w:eastAsia="Microsoft YaHei" w:cstheme="minorHAnsi"/>
          <w:bCs/>
          <w:sz w:val="24"/>
          <w:szCs w:val="24"/>
        </w:rPr>
      </w:pPr>
      <w:r w:rsidRPr="00542443">
        <w:rPr>
          <w:rFonts w:eastAsia="Microsoft YaHei" w:cstheme="minorHAnsi"/>
          <w:b/>
          <w:bCs/>
          <w:sz w:val="24"/>
          <w:szCs w:val="24"/>
        </w:rPr>
        <w:t>Clean the Cuvettes</w:t>
      </w:r>
      <w:r w:rsidRPr="00542443">
        <w:rPr>
          <w:rFonts w:eastAsia="Microsoft YaHei" w:cstheme="minorHAnsi"/>
          <w:b/>
          <w:sz w:val="24"/>
          <w:szCs w:val="24"/>
        </w:rPr>
        <w:br/>
      </w:r>
      <w:r w:rsidRPr="00542443">
        <w:rPr>
          <w:rFonts w:eastAsia="Microsoft YaHei" w:cstheme="minorHAnsi"/>
          <w:bCs/>
          <w:sz w:val="24"/>
          <w:szCs w:val="24"/>
        </w:rPr>
        <w:t>After each measurement or whenever the sample solution is changed, carefully clean the cuvettes. Residual liquid or contamination on the cuvette surfaces can cause measurement errors. Ensure the cuvettes are completely dry before reuse or storage.</w:t>
      </w:r>
    </w:p>
    <w:p w14:paraId="0A468F61"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t>Troubleshooting</w:t>
      </w:r>
    </w:p>
    <w:p w14:paraId="0A468F62" w14:textId="311C7676" w:rsidR="00F30A50" w:rsidRDefault="00F30A50" w:rsidP="0088681A">
      <w:pPr>
        <w:rPr>
          <w:rFonts w:ascii="Microsoft YaHei" w:eastAsia="Microsoft YaHei" w:hAnsi="Microsoft YaHei"/>
          <w:sz w:val="18"/>
          <w:szCs w:val="18"/>
        </w:rPr>
      </w:pP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28" w:type="dxa"/>
          <w:right w:w="28" w:type="dxa"/>
        </w:tblCellMar>
        <w:tblLook w:val="04A0" w:firstRow="1" w:lastRow="0" w:firstColumn="1" w:lastColumn="0" w:noHBand="0" w:noVBand="1"/>
      </w:tblPr>
      <w:tblGrid>
        <w:gridCol w:w="3407"/>
        <w:gridCol w:w="3408"/>
        <w:gridCol w:w="2921"/>
      </w:tblGrid>
      <w:tr w:rsidR="00F30A50" w14:paraId="0A468F66" w14:textId="77777777">
        <w:trPr>
          <w:trHeight w:val="340"/>
        </w:trPr>
        <w:tc>
          <w:tcPr>
            <w:tcW w:w="1750" w:type="pct"/>
          </w:tcPr>
          <w:p w14:paraId="0A468F63" w14:textId="77777777" w:rsidR="00F30A50" w:rsidRDefault="003229EB" w:rsidP="0088681A">
            <w:pPr>
              <w:rPr>
                <w:rFonts w:eastAsia="Microsoft YaHei" w:cstheme="minorHAnsi"/>
                <w:b/>
                <w:bCs/>
                <w:kern w:val="0"/>
                <w:szCs w:val="21"/>
                <w:lang w:val="en-GB"/>
              </w:rPr>
            </w:pPr>
            <w:r>
              <w:rPr>
                <w:rFonts w:eastAsia="Microsoft YaHei" w:cstheme="minorHAnsi"/>
                <w:b/>
                <w:bCs/>
                <w:kern w:val="0"/>
                <w:szCs w:val="21"/>
                <w:lang w:val="en-GB"/>
              </w:rPr>
              <w:t>Problem</w:t>
            </w:r>
          </w:p>
        </w:tc>
        <w:tc>
          <w:tcPr>
            <w:tcW w:w="1750" w:type="pct"/>
          </w:tcPr>
          <w:p w14:paraId="0A468F64" w14:textId="77777777" w:rsidR="00F30A50" w:rsidRDefault="003229EB" w:rsidP="0088681A">
            <w:pPr>
              <w:rPr>
                <w:rFonts w:eastAsia="Microsoft YaHei" w:cstheme="minorHAnsi"/>
                <w:b/>
                <w:bCs/>
                <w:kern w:val="0"/>
                <w:szCs w:val="21"/>
                <w:lang w:val="en-GB"/>
              </w:rPr>
            </w:pPr>
            <w:r>
              <w:rPr>
                <w:rFonts w:eastAsia="Microsoft YaHei" w:cstheme="minorHAnsi"/>
                <w:b/>
                <w:bCs/>
                <w:kern w:val="0"/>
                <w:szCs w:val="21"/>
                <w:lang w:val="en-GB"/>
              </w:rPr>
              <w:t>Cause</w:t>
            </w:r>
          </w:p>
        </w:tc>
        <w:tc>
          <w:tcPr>
            <w:tcW w:w="1500" w:type="pct"/>
          </w:tcPr>
          <w:p w14:paraId="0A468F65" w14:textId="77777777" w:rsidR="00F30A50" w:rsidRDefault="003229EB" w:rsidP="0088681A">
            <w:pPr>
              <w:rPr>
                <w:rFonts w:eastAsia="Microsoft YaHei" w:cstheme="minorHAnsi"/>
                <w:b/>
                <w:bCs/>
                <w:kern w:val="0"/>
                <w:szCs w:val="21"/>
                <w:lang w:val="en-GB"/>
              </w:rPr>
            </w:pPr>
            <w:r>
              <w:rPr>
                <w:rFonts w:eastAsia="Microsoft YaHei" w:cstheme="minorHAnsi"/>
                <w:b/>
                <w:bCs/>
                <w:kern w:val="0"/>
                <w:szCs w:val="21"/>
                <w:lang w:val="en-GB"/>
              </w:rPr>
              <w:t>Solution</w:t>
            </w:r>
          </w:p>
        </w:tc>
      </w:tr>
      <w:tr w:rsidR="00F30A50" w14:paraId="0A468F6A" w14:textId="77777777">
        <w:trPr>
          <w:trHeight w:val="340"/>
        </w:trPr>
        <w:tc>
          <w:tcPr>
            <w:tcW w:w="1750" w:type="pct"/>
            <w:vMerge w:val="restart"/>
          </w:tcPr>
          <w:p w14:paraId="0A468F67" w14:textId="77777777" w:rsidR="00F30A50" w:rsidRDefault="003229EB" w:rsidP="0088681A">
            <w:pPr>
              <w:rPr>
                <w:rFonts w:eastAsia="Microsoft YaHei" w:cstheme="minorHAnsi"/>
                <w:bCs/>
                <w:kern w:val="0"/>
                <w:szCs w:val="21"/>
                <w:lang w:val="en-GB"/>
              </w:rPr>
            </w:pPr>
            <w:r>
              <w:rPr>
                <w:rFonts w:eastAsia="Microsoft YaHei" w:cstheme="minorHAnsi"/>
                <w:color w:val="000000"/>
                <w:szCs w:val="21"/>
              </w:rPr>
              <w:t>Power on, no response</w:t>
            </w:r>
          </w:p>
        </w:tc>
        <w:tc>
          <w:tcPr>
            <w:tcW w:w="1750" w:type="pct"/>
          </w:tcPr>
          <w:p w14:paraId="0A468F68" w14:textId="77777777" w:rsidR="00F30A50" w:rsidRDefault="003229EB" w:rsidP="0088681A">
            <w:pPr>
              <w:rPr>
                <w:rFonts w:eastAsia="Microsoft YaHei" w:cstheme="minorHAnsi"/>
                <w:color w:val="000000"/>
                <w:szCs w:val="21"/>
              </w:rPr>
            </w:pPr>
            <w:r>
              <w:rPr>
                <w:rFonts w:eastAsia="Microsoft YaHei" w:cstheme="minorHAnsi"/>
                <w:color w:val="000000"/>
                <w:szCs w:val="21"/>
              </w:rPr>
              <w:t>Power cord connection is not reliable</w:t>
            </w:r>
          </w:p>
        </w:tc>
        <w:tc>
          <w:tcPr>
            <w:tcW w:w="1500" w:type="pct"/>
          </w:tcPr>
          <w:p w14:paraId="0A468F69" w14:textId="77777777" w:rsidR="00F30A50" w:rsidRDefault="003229EB" w:rsidP="0088681A">
            <w:pPr>
              <w:rPr>
                <w:rFonts w:eastAsia="Microsoft YaHei" w:cstheme="minorHAnsi"/>
                <w:color w:val="000000"/>
                <w:szCs w:val="21"/>
              </w:rPr>
            </w:pPr>
            <w:r>
              <w:rPr>
                <w:rFonts w:eastAsia="Microsoft YaHei" w:cstheme="minorHAnsi"/>
                <w:color w:val="000000"/>
                <w:szCs w:val="21"/>
              </w:rPr>
              <w:t>Improve connectivity</w:t>
            </w:r>
          </w:p>
        </w:tc>
      </w:tr>
      <w:tr w:rsidR="00F30A50" w14:paraId="0A468F6E" w14:textId="77777777">
        <w:trPr>
          <w:trHeight w:val="340"/>
        </w:trPr>
        <w:tc>
          <w:tcPr>
            <w:tcW w:w="1750" w:type="pct"/>
            <w:vMerge/>
          </w:tcPr>
          <w:p w14:paraId="0A468F6B" w14:textId="77777777" w:rsidR="00F30A50" w:rsidRDefault="00F30A50" w:rsidP="0088681A">
            <w:pPr>
              <w:rPr>
                <w:rFonts w:eastAsia="Microsoft YaHei" w:cstheme="minorHAnsi"/>
                <w:kern w:val="0"/>
                <w:szCs w:val="21"/>
                <w:lang w:val="en-GB"/>
              </w:rPr>
            </w:pPr>
          </w:p>
        </w:tc>
        <w:tc>
          <w:tcPr>
            <w:tcW w:w="1750" w:type="pct"/>
          </w:tcPr>
          <w:p w14:paraId="0A468F6C"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Fuse burning</w:t>
            </w:r>
          </w:p>
        </w:tc>
        <w:tc>
          <w:tcPr>
            <w:tcW w:w="1500" w:type="pct"/>
          </w:tcPr>
          <w:p w14:paraId="0A468F6D"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Replace fuse</w:t>
            </w:r>
          </w:p>
        </w:tc>
      </w:tr>
      <w:tr w:rsidR="00F30A50" w14:paraId="0A468F72" w14:textId="77777777">
        <w:trPr>
          <w:trHeight w:val="340"/>
        </w:trPr>
        <w:tc>
          <w:tcPr>
            <w:tcW w:w="1750" w:type="pct"/>
            <w:vMerge w:val="restart"/>
          </w:tcPr>
          <w:p w14:paraId="0A468F6F"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Measurement uncertainty</w:t>
            </w:r>
          </w:p>
        </w:tc>
        <w:tc>
          <w:tcPr>
            <w:tcW w:w="1750" w:type="pct"/>
          </w:tcPr>
          <w:p w14:paraId="0A468F70"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Sample is not Stable</w:t>
            </w:r>
          </w:p>
        </w:tc>
        <w:tc>
          <w:tcPr>
            <w:tcW w:w="1500" w:type="pct"/>
          </w:tcPr>
          <w:p w14:paraId="0A468F71" w14:textId="77777777" w:rsidR="00F30A50" w:rsidRDefault="003229EB" w:rsidP="0088681A">
            <w:pPr>
              <w:rPr>
                <w:rFonts w:eastAsia="Microsoft YaHei" w:cstheme="minorHAnsi"/>
                <w:kern w:val="0"/>
                <w:szCs w:val="21"/>
                <w:lang w:val="en-GB"/>
              </w:rPr>
            </w:pPr>
            <w:bookmarkStart w:id="236" w:name="OLE_LINK10"/>
            <w:bookmarkStart w:id="237" w:name="OLE_LINK9"/>
            <w:r>
              <w:rPr>
                <w:rFonts w:eastAsia="Microsoft YaHei" w:cstheme="minorHAnsi"/>
                <w:kern w:val="0"/>
                <w:szCs w:val="21"/>
                <w:lang w:val="en-GB"/>
              </w:rPr>
              <w:t>Improve the sample</w:t>
            </w:r>
            <w:bookmarkEnd w:id="236"/>
            <w:bookmarkEnd w:id="237"/>
          </w:p>
        </w:tc>
      </w:tr>
      <w:tr w:rsidR="00F30A50" w14:paraId="0A468F76" w14:textId="77777777">
        <w:trPr>
          <w:trHeight w:val="340"/>
        </w:trPr>
        <w:tc>
          <w:tcPr>
            <w:tcW w:w="1750" w:type="pct"/>
            <w:vMerge/>
          </w:tcPr>
          <w:p w14:paraId="0A468F73" w14:textId="77777777" w:rsidR="00F30A50" w:rsidRDefault="00F30A50" w:rsidP="0088681A">
            <w:pPr>
              <w:rPr>
                <w:rFonts w:eastAsia="Microsoft YaHei" w:cstheme="minorHAnsi"/>
                <w:kern w:val="0"/>
                <w:szCs w:val="21"/>
                <w:lang w:val="en-GB"/>
              </w:rPr>
            </w:pPr>
          </w:p>
        </w:tc>
        <w:tc>
          <w:tcPr>
            <w:tcW w:w="1750" w:type="pct"/>
            <w:vAlign w:val="center"/>
          </w:tcPr>
          <w:p w14:paraId="0A468F74"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Glass cuvettes used in UV Range</w:t>
            </w:r>
          </w:p>
        </w:tc>
        <w:tc>
          <w:tcPr>
            <w:tcW w:w="1500" w:type="pct"/>
            <w:vAlign w:val="center"/>
          </w:tcPr>
          <w:p w14:paraId="0A468F75"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Use quartz cuvettes</w:t>
            </w:r>
          </w:p>
        </w:tc>
      </w:tr>
      <w:tr w:rsidR="00F30A50" w14:paraId="0A468F7A" w14:textId="77777777">
        <w:trPr>
          <w:trHeight w:val="340"/>
        </w:trPr>
        <w:tc>
          <w:tcPr>
            <w:tcW w:w="1750" w:type="pct"/>
            <w:vMerge/>
          </w:tcPr>
          <w:p w14:paraId="0A468F77" w14:textId="77777777" w:rsidR="00F30A50" w:rsidRDefault="00F30A50" w:rsidP="0088681A">
            <w:pPr>
              <w:rPr>
                <w:rFonts w:eastAsia="Microsoft YaHei" w:cstheme="minorHAnsi"/>
                <w:kern w:val="0"/>
                <w:szCs w:val="21"/>
                <w:lang w:val="en-GB"/>
              </w:rPr>
            </w:pPr>
          </w:p>
        </w:tc>
        <w:tc>
          <w:tcPr>
            <w:tcW w:w="1750" w:type="pct"/>
          </w:tcPr>
          <w:p w14:paraId="0A468F78"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The concentration of sample is too high</w:t>
            </w:r>
          </w:p>
        </w:tc>
        <w:tc>
          <w:tcPr>
            <w:tcW w:w="1500" w:type="pct"/>
          </w:tcPr>
          <w:p w14:paraId="0A468F79"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Diluted sample</w:t>
            </w:r>
          </w:p>
        </w:tc>
      </w:tr>
      <w:tr w:rsidR="00F30A50" w14:paraId="0A468F7E" w14:textId="77777777">
        <w:trPr>
          <w:trHeight w:val="340"/>
        </w:trPr>
        <w:tc>
          <w:tcPr>
            <w:tcW w:w="1750" w:type="pct"/>
            <w:vMerge/>
          </w:tcPr>
          <w:p w14:paraId="0A468F7B" w14:textId="77777777" w:rsidR="00F30A50" w:rsidRDefault="00F30A50" w:rsidP="0088681A">
            <w:pPr>
              <w:rPr>
                <w:rFonts w:eastAsia="Microsoft YaHei" w:cstheme="minorHAnsi"/>
                <w:kern w:val="0"/>
                <w:szCs w:val="21"/>
                <w:lang w:val="en-GB"/>
              </w:rPr>
            </w:pPr>
          </w:p>
        </w:tc>
        <w:tc>
          <w:tcPr>
            <w:tcW w:w="1750" w:type="pct"/>
          </w:tcPr>
          <w:p w14:paraId="0A468F7C"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Power Supply Voltage Low or not Stable</w:t>
            </w:r>
          </w:p>
        </w:tc>
        <w:tc>
          <w:tcPr>
            <w:tcW w:w="1500" w:type="pct"/>
          </w:tcPr>
          <w:p w14:paraId="0A468F7D"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Improve the Power Supply</w:t>
            </w:r>
          </w:p>
        </w:tc>
      </w:tr>
      <w:tr w:rsidR="00F30A50" w14:paraId="0A468F82" w14:textId="77777777">
        <w:trPr>
          <w:trHeight w:val="340"/>
        </w:trPr>
        <w:tc>
          <w:tcPr>
            <w:tcW w:w="1750" w:type="pct"/>
            <w:vMerge/>
          </w:tcPr>
          <w:p w14:paraId="0A468F7F" w14:textId="77777777" w:rsidR="00F30A50" w:rsidRDefault="00F30A50" w:rsidP="0088681A">
            <w:pPr>
              <w:rPr>
                <w:rFonts w:eastAsia="Microsoft YaHei" w:cstheme="minorHAnsi"/>
                <w:kern w:val="0"/>
                <w:szCs w:val="21"/>
                <w:lang w:val="en-GB"/>
              </w:rPr>
            </w:pPr>
          </w:p>
        </w:tc>
        <w:tc>
          <w:tcPr>
            <w:tcW w:w="1750" w:type="pct"/>
          </w:tcPr>
          <w:p w14:paraId="0A468F80"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Lamp damage or lamp life maturity</w:t>
            </w:r>
          </w:p>
        </w:tc>
        <w:tc>
          <w:tcPr>
            <w:tcW w:w="1500" w:type="pct"/>
          </w:tcPr>
          <w:p w14:paraId="0A468F81"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Replace lamp</w:t>
            </w:r>
          </w:p>
        </w:tc>
      </w:tr>
      <w:tr w:rsidR="00F30A50" w14:paraId="0A468F86" w14:textId="77777777">
        <w:trPr>
          <w:trHeight w:val="340"/>
        </w:trPr>
        <w:tc>
          <w:tcPr>
            <w:tcW w:w="1750" w:type="pct"/>
          </w:tcPr>
          <w:p w14:paraId="0A468F83" w14:textId="77777777" w:rsidR="00F30A50" w:rsidRDefault="003229EB" w:rsidP="0088681A">
            <w:pPr>
              <w:rPr>
                <w:rFonts w:eastAsia="Microsoft YaHei" w:cstheme="minorHAnsi"/>
                <w:kern w:val="0"/>
                <w:szCs w:val="21"/>
                <w:lang w:val="en-GB"/>
              </w:rPr>
            </w:pPr>
            <w:r>
              <w:rPr>
                <w:rFonts w:eastAsia="Microsoft YaHei" w:cstheme="minorHAnsi"/>
                <w:color w:val="000000"/>
                <w:szCs w:val="21"/>
              </w:rPr>
              <w:t>Dark Current Error when self-check</w:t>
            </w:r>
          </w:p>
        </w:tc>
        <w:tc>
          <w:tcPr>
            <w:tcW w:w="1750" w:type="pct"/>
          </w:tcPr>
          <w:p w14:paraId="0A468F84" w14:textId="77777777" w:rsidR="00F30A50" w:rsidRDefault="003229EB" w:rsidP="0088681A">
            <w:pPr>
              <w:rPr>
                <w:rFonts w:eastAsia="Microsoft YaHei" w:cstheme="minorHAnsi"/>
                <w:b/>
                <w:bCs/>
                <w:kern w:val="0"/>
                <w:szCs w:val="21"/>
                <w:lang w:val="en-GB"/>
              </w:rPr>
            </w:pPr>
            <w:r>
              <w:rPr>
                <w:rFonts w:eastAsia="Microsoft YaHei" w:cstheme="minorHAnsi"/>
                <w:color w:val="000000"/>
                <w:szCs w:val="21"/>
              </w:rPr>
              <w:t>The lid of the compartment is open during self-check</w:t>
            </w:r>
          </w:p>
        </w:tc>
        <w:tc>
          <w:tcPr>
            <w:tcW w:w="1500" w:type="pct"/>
          </w:tcPr>
          <w:p w14:paraId="0A468F85" w14:textId="77777777" w:rsidR="00F30A50" w:rsidRDefault="003229EB" w:rsidP="0088681A">
            <w:pPr>
              <w:rPr>
                <w:rFonts w:eastAsia="Microsoft YaHei" w:cstheme="minorHAnsi"/>
                <w:kern w:val="0"/>
                <w:szCs w:val="21"/>
                <w:lang w:val="en-GB"/>
              </w:rPr>
            </w:pPr>
            <w:r>
              <w:rPr>
                <w:rFonts w:eastAsia="Microsoft YaHei" w:cstheme="minorHAnsi"/>
                <w:color w:val="000000"/>
                <w:szCs w:val="21"/>
              </w:rPr>
              <w:t>Close the lid, restart</w:t>
            </w:r>
          </w:p>
        </w:tc>
      </w:tr>
      <w:tr w:rsidR="00F30A50" w14:paraId="0A468F8A" w14:textId="77777777">
        <w:trPr>
          <w:trHeight w:val="340"/>
        </w:trPr>
        <w:tc>
          <w:tcPr>
            <w:tcW w:w="1750" w:type="pct"/>
          </w:tcPr>
          <w:p w14:paraId="0A468F87"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System Calibrate Failed</w:t>
            </w:r>
          </w:p>
        </w:tc>
        <w:tc>
          <w:tcPr>
            <w:tcW w:w="1750" w:type="pct"/>
          </w:tcPr>
          <w:p w14:paraId="0A468F88" w14:textId="2F7DB991"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 xml:space="preserve">Something </w:t>
            </w:r>
            <w:r w:rsidR="00EE1636">
              <w:rPr>
                <w:rFonts w:eastAsia="Microsoft YaHei" w:cstheme="minorHAnsi"/>
                <w:bCs/>
                <w:kern w:val="0"/>
                <w:szCs w:val="21"/>
                <w:lang w:val="en-GB"/>
              </w:rPr>
              <w:t>blocks</w:t>
            </w:r>
            <w:r>
              <w:rPr>
                <w:rFonts w:eastAsia="Microsoft YaHei" w:cstheme="minorHAnsi"/>
                <w:bCs/>
                <w:kern w:val="0"/>
                <w:szCs w:val="21"/>
                <w:lang w:val="en-GB"/>
              </w:rPr>
              <w:t xml:space="preserve"> the Light path</w:t>
            </w:r>
          </w:p>
        </w:tc>
        <w:tc>
          <w:tcPr>
            <w:tcW w:w="1500" w:type="pct"/>
          </w:tcPr>
          <w:p w14:paraId="0A468F89" w14:textId="77777777" w:rsidR="00F30A50" w:rsidRDefault="003229EB" w:rsidP="0088681A">
            <w:pPr>
              <w:rPr>
                <w:rFonts w:eastAsia="Microsoft YaHei" w:cstheme="minorHAnsi"/>
                <w:kern w:val="0"/>
                <w:szCs w:val="21"/>
                <w:lang w:val="en-GB"/>
              </w:rPr>
            </w:pPr>
            <w:r>
              <w:rPr>
                <w:rFonts w:eastAsia="Microsoft YaHei" w:cstheme="minorHAnsi"/>
                <w:kern w:val="0"/>
                <w:szCs w:val="21"/>
                <w:lang w:val="en-GB"/>
              </w:rPr>
              <w:t>Remove it, calibrate again</w:t>
            </w:r>
          </w:p>
        </w:tc>
      </w:tr>
      <w:tr w:rsidR="00F30A50" w14:paraId="0A468F8E" w14:textId="77777777">
        <w:trPr>
          <w:trHeight w:val="340"/>
        </w:trPr>
        <w:tc>
          <w:tcPr>
            <w:tcW w:w="1750" w:type="pct"/>
            <w:vMerge w:val="restart"/>
          </w:tcPr>
          <w:p w14:paraId="0A468F8B" w14:textId="77777777" w:rsidR="00F30A50" w:rsidRDefault="003229EB" w:rsidP="0088681A">
            <w:pPr>
              <w:rPr>
                <w:rFonts w:eastAsia="Microsoft YaHei" w:cstheme="minorHAnsi"/>
                <w:bCs/>
                <w:kern w:val="0"/>
                <w:szCs w:val="21"/>
                <w:lang w:val="en-GB"/>
              </w:rPr>
            </w:pPr>
            <w:r>
              <w:rPr>
                <w:rFonts w:eastAsia="Microsoft YaHei" w:cstheme="minorHAnsi"/>
                <w:color w:val="000000"/>
                <w:szCs w:val="21"/>
              </w:rPr>
              <w:t>Measurements inaccurate</w:t>
            </w:r>
          </w:p>
        </w:tc>
        <w:tc>
          <w:tcPr>
            <w:tcW w:w="1750" w:type="pct"/>
          </w:tcPr>
          <w:p w14:paraId="0A468F8C"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Cuvettes were contaminated</w:t>
            </w:r>
          </w:p>
        </w:tc>
        <w:tc>
          <w:tcPr>
            <w:tcW w:w="1500" w:type="pct"/>
          </w:tcPr>
          <w:p w14:paraId="0A468F8D"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Clean cuvettes</w:t>
            </w:r>
          </w:p>
        </w:tc>
      </w:tr>
      <w:tr w:rsidR="00F30A50" w14:paraId="0A468F92" w14:textId="77777777">
        <w:trPr>
          <w:trHeight w:val="340"/>
        </w:trPr>
        <w:tc>
          <w:tcPr>
            <w:tcW w:w="1750" w:type="pct"/>
            <w:vMerge/>
          </w:tcPr>
          <w:p w14:paraId="0A468F8F" w14:textId="77777777" w:rsidR="00F30A50" w:rsidRDefault="00F30A50" w:rsidP="0088681A">
            <w:pPr>
              <w:rPr>
                <w:rFonts w:eastAsia="Microsoft YaHei" w:cstheme="minorHAnsi"/>
                <w:color w:val="000000"/>
                <w:szCs w:val="21"/>
              </w:rPr>
            </w:pPr>
          </w:p>
        </w:tc>
        <w:tc>
          <w:tcPr>
            <w:tcW w:w="1750" w:type="pct"/>
          </w:tcPr>
          <w:p w14:paraId="0A468F90"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Samples were contaminated</w:t>
            </w:r>
          </w:p>
        </w:tc>
        <w:tc>
          <w:tcPr>
            <w:tcW w:w="1500" w:type="pct"/>
          </w:tcPr>
          <w:p w14:paraId="0A468F91"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Improve samples</w:t>
            </w:r>
          </w:p>
        </w:tc>
      </w:tr>
      <w:tr w:rsidR="00F30A50" w14:paraId="0A468F96" w14:textId="77777777">
        <w:trPr>
          <w:trHeight w:val="340"/>
        </w:trPr>
        <w:tc>
          <w:tcPr>
            <w:tcW w:w="1750" w:type="pct"/>
            <w:vMerge/>
          </w:tcPr>
          <w:p w14:paraId="0A468F93" w14:textId="77777777" w:rsidR="00F30A50" w:rsidRDefault="00F30A50" w:rsidP="0088681A">
            <w:pPr>
              <w:rPr>
                <w:rFonts w:eastAsia="Microsoft YaHei" w:cstheme="minorHAnsi"/>
                <w:bCs/>
                <w:kern w:val="0"/>
                <w:szCs w:val="21"/>
                <w:lang w:val="en-GB"/>
              </w:rPr>
            </w:pPr>
          </w:p>
        </w:tc>
        <w:tc>
          <w:tcPr>
            <w:tcW w:w="1750" w:type="pct"/>
          </w:tcPr>
          <w:p w14:paraId="0A468F94"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Worse matching of the cuvettes</w:t>
            </w:r>
          </w:p>
        </w:tc>
        <w:tc>
          <w:tcPr>
            <w:tcW w:w="1500" w:type="pct"/>
          </w:tcPr>
          <w:p w14:paraId="0A468F95"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Improve the matching of the cuvettes</w:t>
            </w:r>
          </w:p>
        </w:tc>
      </w:tr>
      <w:tr w:rsidR="00F30A50" w14:paraId="0A468F9A" w14:textId="77777777">
        <w:trPr>
          <w:trHeight w:val="340"/>
        </w:trPr>
        <w:tc>
          <w:tcPr>
            <w:tcW w:w="1750" w:type="pct"/>
            <w:vMerge/>
          </w:tcPr>
          <w:p w14:paraId="0A468F97" w14:textId="77777777" w:rsidR="00F30A50" w:rsidRDefault="00F30A50" w:rsidP="0088681A">
            <w:pPr>
              <w:rPr>
                <w:rFonts w:eastAsia="Microsoft YaHei" w:cstheme="minorHAnsi"/>
                <w:bCs/>
                <w:kern w:val="0"/>
                <w:szCs w:val="21"/>
                <w:lang w:val="en-GB"/>
              </w:rPr>
            </w:pPr>
          </w:p>
        </w:tc>
        <w:tc>
          <w:tcPr>
            <w:tcW w:w="1750" w:type="pct"/>
          </w:tcPr>
          <w:p w14:paraId="0A468F98"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Dark current error</w:t>
            </w:r>
          </w:p>
        </w:tc>
        <w:tc>
          <w:tcPr>
            <w:tcW w:w="1500" w:type="pct"/>
          </w:tcPr>
          <w:p w14:paraId="0A468F99" w14:textId="77777777" w:rsidR="00F30A50" w:rsidRDefault="003229EB" w:rsidP="0088681A">
            <w:pPr>
              <w:rPr>
                <w:rFonts w:eastAsia="Microsoft YaHei" w:cstheme="minorHAnsi"/>
                <w:bCs/>
                <w:kern w:val="0"/>
                <w:szCs w:val="21"/>
                <w:lang w:val="en-GB"/>
              </w:rPr>
            </w:pPr>
            <w:r>
              <w:rPr>
                <w:rFonts w:eastAsia="Microsoft YaHei" w:cstheme="minorHAnsi"/>
                <w:bCs/>
                <w:kern w:val="0"/>
                <w:szCs w:val="21"/>
                <w:lang w:val="en-GB"/>
              </w:rPr>
              <w:t>Resample dark current</w:t>
            </w:r>
          </w:p>
        </w:tc>
      </w:tr>
    </w:tbl>
    <w:p w14:paraId="0A468F9B" w14:textId="77777777" w:rsidR="00F30A50" w:rsidRDefault="003229EB" w:rsidP="0088681A">
      <w:pPr>
        <w:rPr>
          <w:lang w:val="en-GB"/>
        </w:rPr>
      </w:pPr>
      <w:bookmarkStart w:id="238" w:name="_Toc523980636"/>
      <w:r>
        <w:rPr>
          <w:lang w:val="en-GB"/>
        </w:rPr>
        <w:t>Spare parts replacement</w:t>
      </w:r>
      <w:bookmarkEnd w:id="238"/>
    </w:p>
    <w:p w14:paraId="0A468F9C" w14:textId="77777777" w:rsidR="00F30A50" w:rsidRDefault="00F30A50" w:rsidP="0088681A">
      <w:pPr>
        <w:rPr>
          <w:rFonts w:ascii="Microsoft YaHei" w:eastAsia="Microsoft YaHei" w:hAnsi="Microsoft YaHei" w:cs="Times New Roman"/>
          <w:b/>
          <w:bCs/>
          <w:vanish/>
          <w:sz w:val="24"/>
          <w:szCs w:val="24"/>
        </w:rPr>
      </w:pPr>
      <w:bookmarkStart w:id="239" w:name="_Toc523980637"/>
      <w:bookmarkStart w:id="240" w:name="_Toc508028086"/>
      <w:bookmarkStart w:id="241" w:name="_Toc509339181"/>
      <w:bookmarkStart w:id="242" w:name="_Toc508028366"/>
      <w:bookmarkStart w:id="243" w:name="_Toc508104773"/>
      <w:bookmarkStart w:id="244" w:name="_Toc490292244"/>
      <w:bookmarkStart w:id="245" w:name="_Toc508028223"/>
      <w:bookmarkStart w:id="246" w:name="_Toc313914894"/>
      <w:bookmarkEnd w:id="239"/>
      <w:bookmarkEnd w:id="240"/>
      <w:bookmarkEnd w:id="241"/>
      <w:bookmarkEnd w:id="242"/>
      <w:bookmarkEnd w:id="243"/>
      <w:bookmarkEnd w:id="244"/>
      <w:bookmarkEnd w:id="245"/>
    </w:p>
    <w:p w14:paraId="0A468F9D" w14:textId="77777777" w:rsidR="00F30A50" w:rsidRDefault="00F30A50" w:rsidP="0088681A">
      <w:pPr>
        <w:rPr>
          <w:rFonts w:ascii="Microsoft YaHei" w:eastAsia="Microsoft YaHei" w:hAnsi="Microsoft YaHei" w:cs="Times New Roman"/>
          <w:b/>
          <w:bCs/>
          <w:vanish/>
          <w:sz w:val="24"/>
          <w:szCs w:val="24"/>
        </w:rPr>
      </w:pPr>
      <w:bookmarkStart w:id="247" w:name="_Toc508104774"/>
      <w:bookmarkStart w:id="248" w:name="_Toc508028367"/>
      <w:bookmarkStart w:id="249" w:name="_Toc508028224"/>
      <w:bookmarkStart w:id="250" w:name="_Toc490292245"/>
      <w:bookmarkStart w:id="251" w:name="_Toc509339182"/>
      <w:bookmarkStart w:id="252" w:name="_Toc523980638"/>
      <w:bookmarkStart w:id="253" w:name="_Toc508028087"/>
      <w:bookmarkEnd w:id="247"/>
      <w:bookmarkEnd w:id="248"/>
      <w:bookmarkEnd w:id="249"/>
      <w:bookmarkEnd w:id="250"/>
      <w:bookmarkEnd w:id="251"/>
      <w:bookmarkEnd w:id="252"/>
      <w:bookmarkEnd w:id="253"/>
    </w:p>
    <w:p w14:paraId="0A468F9E" w14:textId="77777777" w:rsidR="00F30A50" w:rsidRDefault="00F30A50" w:rsidP="0088681A">
      <w:pPr>
        <w:rPr>
          <w:rFonts w:ascii="Microsoft YaHei" w:eastAsia="Microsoft YaHei" w:hAnsi="Microsoft YaHei" w:cs="Times New Roman"/>
          <w:b/>
          <w:bCs/>
          <w:vanish/>
          <w:sz w:val="24"/>
          <w:szCs w:val="24"/>
        </w:rPr>
      </w:pPr>
      <w:bookmarkStart w:id="254" w:name="_Toc508028225"/>
      <w:bookmarkStart w:id="255" w:name="_Toc508104775"/>
      <w:bookmarkStart w:id="256" w:name="_Toc508028368"/>
      <w:bookmarkStart w:id="257" w:name="_Toc523980639"/>
      <w:bookmarkStart w:id="258" w:name="_Toc509339183"/>
      <w:bookmarkStart w:id="259" w:name="_Toc490292246"/>
      <w:bookmarkStart w:id="260" w:name="_Toc508028088"/>
      <w:bookmarkEnd w:id="254"/>
      <w:bookmarkEnd w:id="255"/>
      <w:bookmarkEnd w:id="256"/>
      <w:bookmarkEnd w:id="257"/>
      <w:bookmarkEnd w:id="258"/>
      <w:bookmarkEnd w:id="259"/>
      <w:bookmarkEnd w:id="260"/>
    </w:p>
    <w:p w14:paraId="0A468F9F" w14:textId="77777777" w:rsidR="00F30A50" w:rsidRDefault="00F30A50" w:rsidP="0088681A">
      <w:pPr>
        <w:rPr>
          <w:rFonts w:ascii="Microsoft YaHei" w:eastAsia="Microsoft YaHei" w:hAnsi="Microsoft YaHei" w:cs="Times New Roman"/>
          <w:b/>
          <w:bCs/>
          <w:vanish/>
          <w:sz w:val="24"/>
          <w:szCs w:val="24"/>
        </w:rPr>
      </w:pPr>
      <w:bookmarkStart w:id="261" w:name="_Toc508104776"/>
      <w:bookmarkStart w:id="262" w:name="_Toc508028369"/>
      <w:bookmarkStart w:id="263" w:name="_Toc509339184"/>
      <w:bookmarkStart w:id="264" w:name="_Toc508028226"/>
      <w:bookmarkStart w:id="265" w:name="_Toc490292247"/>
      <w:bookmarkStart w:id="266" w:name="_Toc508028089"/>
      <w:bookmarkStart w:id="267" w:name="_Toc523980640"/>
      <w:bookmarkEnd w:id="261"/>
      <w:bookmarkEnd w:id="262"/>
      <w:bookmarkEnd w:id="263"/>
      <w:bookmarkEnd w:id="264"/>
      <w:bookmarkEnd w:id="265"/>
      <w:bookmarkEnd w:id="266"/>
      <w:bookmarkEnd w:id="267"/>
    </w:p>
    <w:p w14:paraId="0A468FA0" w14:textId="77777777" w:rsidR="00F30A50" w:rsidRDefault="00F30A50" w:rsidP="0088681A">
      <w:pPr>
        <w:rPr>
          <w:rFonts w:ascii="Microsoft YaHei" w:eastAsia="Microsoft YaHei" w:hAnsi="Microsoft YaHei"/>
          <w:b/>
          <w:bCs/>
          <w:vanish/>
          <w:kern w:val="44"/>
          <w:sz w:val="28"/>
          <w:szCs w:val="28"/>
        </w:rPr>
      </w:pPr>
      <w:bookmarkStart w:id="268" w:name="_Toc508028370"/>
      <w:bookmarkStart w:id="269" w:name="_Toc508028090"/>
      <w:bookmarkStart w:id="270" w:name="_Toc508028227"/>
      <w:bookmarkStart w:id="271" w:name="_Toc523980641"/>
      <w:bookmarkStart w:id="272" w:name="_Toc508104777"/>
      <w:bookmarkStart w:id="273" w:name="_Toc490292248"/>
      <w:bookmarkStart w:id="274" w:name="_Toc509339185"/>
      <w:bookmarkEnd w:id="268"/>
      <w:bookmarkEnd w:id="269"/>
      <w:bookmarkEnd w:id="270"/>
      <w:bookmarkEnd w:id="271"/>
      <w:bookmarkEnd w:id="272"/>
      <w:bookmarkEnd w:id="273"/>
      <w:bookmarkEnd w:id="274"/>
    </w:p>
    <w:p w14:paraId="0A468FA1" w14:textId="77777777" w:rsidR="00F30A50" w:rsidRDefault="00F30A50" w:rsidP="0088681A">
      <w:pPr>
        <w:rPr>
          <w:rFonts w:ascii="Microsoft YaHei" w:eastAsia="Microsoft YaHei" w:hAnsi="Microsoft YaHei"/>
          <w:b/>
          <w:bCs/>
          <w:vanish/>
          <w:kern w:val="44"/>
          <w:sz w:val="28"/>
          <w:szCs w:val="28"/>
        </w:rPr>
      </w:pPr>
      <w:bookmarkStart w:id="275" w:name="_Toc490292249"/>
      <w:bookmarkStart w:id="276" w:name="_Toc508028371"/>
      <w:bookmarkStart w:id="277" w:name="_Toc509339186"/>
      <w:bookmarkStart w:id="278" w:name="_Toc523980642"/>
      <w:bookmarkStart w:id="279" w:name="_Toc508104778"/>
      <w:bookmarkStart w:id="280" w:name="_Toc508028228"/>
      <w:bookmarkStart w:id="281" w:name="_Toc508028091"/>
      <w:bookmarkEnd w:id="275"/>
      <w:bookmarkEnd w:id="276"/>
      <w:bookmarkEnd w:id="277"/>
      <w:bookmarkEnd w:id="278"/>
      <w:bookmarkEnd w:id="279"/>
      <w:bookmarkEnd w:id="280"/>
      <w:bookmarkEnd w:id="281"/>
    </w:p>
    <w:p w14:paraId="0A468FA2" w14:textId="77777777" w:rsidR="00F30A50" w:rsidRDefault="00F30A50" w:rsidP="0088681A">
      <w:pPr>
        <w:rPr>
          <w:rFonts w:ascii="Microsoft YaHei" w:eastAsia="Microsoft YaHei" w:hAnsi="Microsoft YaHei" w:cs="Times New Roman"/>
          <w:b/>
          <w:bCs/>
          <w:vanish/>
          <w:sz w:val="24"/>
          <w:szCs w:val="24"/>
        </w:rPr>
      </w:pPr>
      <w:bookmarkStart w:id="282" w:name="_Toc508028372"/>
      <w:bookmarkStart w:id="283" w:name="_Toc490292250"/>
      <w:bookmarkStart w:id="284" w:name="_Toc523980643"/>
      <w:bookmarkStart w:id="285" w:name="_Toc509339187"/>
      <w:bookmarkStart w:id="286" w:name="_Toc508028229"/>
      <w:bookmarkStart w:id="287" w:name="_Toc508028092"/>
      <w:bookmarkStart w:id="288" w:name="_Toc508104779"/>
      <w:bookmarkEnd w:id="282"/>
      <w:bookmarkEnd w:id="283"/>
      <w:bookmarkEnd w:id="284"/>
      <w:bookmarkEnd w:id="285"/>
      <w:bookmarkEnd w:id="286"/>
      <w:bookmarkEnd w:id="287"/>
      <w:bookmarkEnd w:id="288"/>
    </w:p>
    <w:p w14:paraId="0A468FA3" w14:textId="77777777" w:rsidR="00F30A50" w:rsidRDefault="00F30A50" w:rsidP="0088681A">
      <w:pPr>
        <w:rPr>
          <w:rFonts w:ascii="Microsoft YaHei" w:eastAsia="Microsoft YaHei" w:hAnsi="Microsoft YaHei" w:cs="Times New Roman"/>
          <w:b/>
          <w:bCs/>
          <w:vanish/>
          <w:sz w:val="24"/>
          <w:szCs w:val="24"/>
        </w:rPr>
      </w:pPr>
      <w:bookmarkStart w:id="289" w:name="_Toc508028373"/>
      <w:bookmarkStart w:id="290" w:name="_Toc508028230"/>
      <w:bookmarkStart w:id="291" w:name="_Toc523980644"/>
      <w:bookmarkStart w:id="292" w:name="_Toc508028093"/>
      <w:bookmarkStart w:id="293" w:name="_Toc490292251"/>
      <w:bookmarkStart w:id="294" w:name="_Toc509339188"/>
      <w:bookmarkStart w:id="295" w:name="_Toc508104780"/>
      <w:bookmarkEnd w:id="289"/>
      <w:bookmarkEnd w:id="290"/>
      <w:bookmarkEnd w:id="291"/>
      <w:bookmarkEnd w:id="292"/>
      <w:bookmarkEnd w:id="293"/>
      <w:bookmarkEnd w:id="294"/>
      <w:bookmarkEnd w:id="295"/>
    </w:p>
    <w:p w14:paraId="0A468FA4" w14:textId="77777777" w:rsidR="00F30A50" w:rsidRDefault="00F30A50" w:rsidP="0088681A">
      <w:pPr>
        <w:rPr>
          <w:rFonts w:ascii="Microsoft YaHei" w:eastAsia="Microsoft YaHei" w:hAnsi="Microsoft YaHei" w:cs="Times New Roman"/>
          <w:b/>
          <w:bCs/>
          <w:vanish/>
          <w:sz w:val="24"/>
          <w:szCs w:val="24"/>
        </w:rPr>
      </w:pPr>
      <w:bookmarkStart w:id="296" w:name="_Toc509339189"/>
      <w:bookmarkStart w:id="297" w:name="_Toc508028374"/>
      <w:bookmarkStart w:id="298" w:name="_Toc508028094"/>
      <w:bookmarkStart w:id="299" w:name="_Toc523980645"/>
      <w:bookmarkStart w:id="300" w:name="_Toc508104781"/>
      <w:bookmarkStart w:id="301" w:name="_Toc490292252"/>
      <w:bookmarkStart w:id="302" w:name="_Toc508028231"/>
      <w:bookmarkEnd w:id="296"/>
      <w:bookmarkEnd w:id="297"/>
      <w:bookmarkEnd w:id="298"/>
      <w:bookmarkEnd w:id="299"/>
      <w:bookmarkEnd w:id="300"/>
      <w:bookmarkEnd w:id="301"/>
      <w:bookmarkEnd w:id="302"/>
    </w:p>
    <w:p w14:paraId="0A468FA5" w14:textId="77777777" w:rsidR="00F30A50" w:rsidRDefault="00F30A50" w:rsidP="0088681A">
      <w:pPr>
        <w:rPr>
          <w:rFonts w:ascii="Microsoft YaHei" w:eastAsia="Microsoft YaHei" w:hAnsi="Microsoft YaHei" w:cs="Times New Roman"/>
          <w:b/>
          <w:bCs/>
          <w:vanish/>
          <w:sz w:val="24"/>
          <w:szCs w:val="24"/>
        </w:rPr>
      </w:pPr>
      <w:bookmarkStart w:id="303" w:name="_Toc508028375"/>
      <w:bookmarkStart w:id="304" w:name="_Toc508028095"/>
      <w:bookmarkStart w:id="305" w:name="_Toc523980646"/>
      <w:bookmarkStart w:id="306" w:name="_Toc509339190"/>
      <w:bookmarkStart w:id="307" w:name="_Toc508028232"/>
      <w:bookmarkStart w:id="308" w:name="_Toc508104782"/>
      <w:bookmarkStart w:id="309" w:name="_Toc490292253"/>
      <w:bookmarkEnd w:id="303"/>
      <w:bookmarkEnd w:id="304"/>
      <w:bookmarkEnd w:id="305"/>
      <w:bookmarkEnd w:id="306"/>
      <w:bookmarkEnd w:id="307"/>
      <w:bookmarkEnd w:id="308"/>
      <w:bookmarkEnd w:id="309"/>
    </w:p>
    <w:p w14:paraId="688B1928" w14:textId="77777777" w:rsidR="00FA7498" w:rsidRPr="008F0E34" w:rsidRDefault="00FA7498" w:rsidP="00FA7498">
      <w:pPr>
        <w:rPr>
          <w:rFonts w:eastAsia="Microsoft YaHei" w:cstheme="minorHAnsi"/>
          <w:b/>
          <w:sz w:val="24"/>
          <w:szCs w:val="24"/>
        </w:rPr>
      </w:pPr>
      <w:bookmarkStart w:id="310" w:name="_Toc313914895"/>
      <w:bookmarkEnd w:id="246"/>
      <w:r w:rsidRPr="008F0E34">
        <w:rPr>
          <w:rFonts w:eastAsia="Microsoft YaHei" w:cstheme="minorHAnsi"/>
          <w:b/>
          <w:sz w:val="24"/>
          <w:szCs w:val="24"/>
        </w:rPr>
        <w:t>Replace the fuse</w:t>
      </w:r>
    </w:p>
    <w:tbl>
      <w:tblPr>
        <w:tblStyle w:val="TableGrid"/>
        <w:tblW w:w="5001"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70" w:type="dxa"/>
          <w:left w:w="170" w:type="dxa"/>
          <w:bottom w:w="170" w:type="dxa"/>
          <w:right w:w="170" w:type="dxa"/>
        </w:tblCellMar>
        <w:tblLook w:val="04A0" w:firstRow="1" w:lastRow="0" w:firstColumn="1" w:lastColumn="0" w:noHBand="0" w:noVBand="1"/>
      </w:tblPr>
      <w:tblGrid>
        <w:gridCol w:w="2434"/>
        <w:gridCol w:w="7304"/>
      </w:tblGrid>
      <w:tr w:rsidR="00FA7498" w:rsidRPr="008F0E34" w14:paraId="1FD0632B" w14:textId="77777777" w:rsidTr="002D1ADB">
        <w:tc>
          <w:tcPr>
            <w:tcW w:w="1250" w:type="pct"/>
            <w:tcMar>
              <w:top w:w="57" w:type="dxa"/>
              <w:bottom w:w="57" w:type="dxa"/>
            </w:tcMar>
            <w:vAlign w:val="center"/>
          </w:tcPr>
          <w:p w14:paraId="3B51063F" w14:textId="77777777" w:rsidR="00FA7498" w:rsidRPr="008F0E34" w:rsidRDefault="00FA7498" w:rsidP="002D1ADB">
            <w:pPr>
              <w:rPr>
                <w:rFonts w:eastAsia="Microsoft YaHei" w:cstheme="minorHAnsi"/>
                <w:sz w:val="24"/>
                <w:szCs w:val="24"/>
              </w:rPr>
            </w:pPr>
            <w:r w:rsidRPr="008F0E34">
              <w:rPr>
                <w:rFonts w:eastAsia="Microsoft YaHei" w:cstheme="minorHAnsi"/>
                <w:noProof/>
                <w:sz w:val="24"/>
                <w:szCs w:val="24"/>
              </w:rPr>
              <w:drawing>
                <wp:inline distT="0" distB="0" distL="0" distR="0" wp14:anchorId="609A7E9E" wp14:editId="01E680DD">
                  <wp:extent cx="539750" cy="539750"/>
                  <wp:effectExtent l="0" t="0" r="0" b="0"/>
                  <wp:docPr id="140" name="图片 140" descr="A yellow triangle sign with black lightning bo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A yellow triangle sign with black lightning bolt&#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750" w:type="pct"/>
            <w:tcMar>
              <w:top w:w="57" w:type="dxa"/>
              <w:bottom w:w="57" w:type="dxa"/>
            </w:tcMar>
          </w:tcPr>
          <w:p w14:paraId="2E697C40" w14:textId="77777777" w:rsidR="00FA7498" w:rsidRPr="008F0E34" w:rsidRDefault="00FA7498" w:rsidP="002D1ADB">
            <w:pPr>
              <w:rPr>
                <w:rFonts w:eastAsia="Microsoft YaHei" w:cstheme="minorHAnsi"/>
                <w:sz w:val="24"/>
                <w:szCs w:val="24"/>
              </w:rPr>
            </w:pPr>
            <w:r w:rsidRPr="008F0E34">
              <w:rPr>
                <w:rFonts w:eastAsia="Microsoft YaHei" w:cstheme="minorHAnsi"/>
                <w:b/>
                <w:i/>
                <w:sz w:val="24"/>
                <w:szCs w:val="24"/>
              </w:rPr>
              <w:t>Danger!    Be sure to switch off the power and unplug the socket before replacement!</w:t>
            </w:r>
          </w:p>
        </w:tc>
      </w:tr>
    </w:tbl>
    <w:p w14:paraId="187919C7" w14:textId="77777777" w:rsidR="00FA7498" w:rsidRPr="008F0E34" w:rsidRDefault="00FA7498" w:rsidP="00FA7498">
      <w:pPr>
        <w:rPr>
          <w:rFonts w:eastAsia="Microsoft YaHei" w:cstheme="minorHAnsi"/>
          <w:b/>
          <w:sz w:val="24"/>
          <w:szCs w:val="24"/>
        </w:rPr>
      </w:pPr>
      <w:r w:rsidRPr="008F0E34">
        <w:rPr>
          <w:rFonts w:eastAsia="Microsoft YaHei" w:cstheme="minorHAnsi"/>
          <w:b/>
          <w:sz w:val="24"/>
          <w:szCs w:val="24"/>
        </w:rPr>
        <w:t>Tools preparation</w:t>
      </w:r>
    </w:p>
    <w:p w14:paraId="78DEA0C3" w14:textId="77777777" w:rsidR="00FA7498" w:rsidRPr="008F0E34" w:rsidRDefault="00FA7498" w:rsidP="00FA7498">
      <w:pPr>
        <w:rPr>
          <w:rFonts w:eastAsia="Microsoft YaHei" w:cstheme="minorHAnsi"/>
          <w:sz w:val="24"/>
          <w:szCs w:val="24"/>
        </w:rPr>
      </w:pPr>
      <w:r w:rsidRPr="008F0E34">
        <w:rPr>
          <w:rFonts w:eastAsia="Microsoft YaHei" w:cstheme="minorHAnsi"/>
          <w:sz w:val="24"/>
          <w:szCs w:val="24"/>
        </w:rPr>
        <w:t>Prepare a 3×75 Flat Blade screwdriver.</w:t>
      </w:r>
    </w:p>
    <w:p w14:paraId="0FCA3EE5" w14:textId="77777777" w:rsidR="00FA7498" w:rsidRPr="008F0E34" w:rsidRDefault="00FA7498" w:rsidP="00FA7498">
      <w:pPr>
        <w:rPr>
          <w:rFonts w:eastAsia="Microsoft YaHei" w:cstheme="minorHAnsi"/>
          <w:b/>
          <w:sz w:val="24"/>
          <w:szCs w:val="24"/>
        </w:rPr>
      </w:pPr>
      <w:r w:rsidRPr="008F0E34">
        <w:rPr>
          <w:rFonts w:eastAsia="Microsoft YaHei" w:cstheme="minorHAnsi"/>
          <w:b/>
          <w:sz w:val="24"/>
          <w:szCs w:val="24"/>
        </w:rPr>
        <w:t>Switch Off the power supply</w:t>
      </w:r>
    </w:p>
    <w:p w14:paraId="5CDB99F3" w14:textId="77777777" w:rsidR="00FA7498" w:rsidRPr="008F0E34" w:rsidRDefault="00FA7498" w:rsidP="00FA7498">
      <w:pPr>
        <w:rPr>
          <w:rFonts w:eastAsia="Microsoft YaHei" w:cstheme="minorHAnsi"/>
          <w:sz w:val="24"/>
          <w:szCs w:val="24"/>
        </w:rPr>
      </w:pPr>
      <w:r w:rsidRPr="008F0E34">
        <w:rPr>
          <w:rFonts w:eastAsia="Microsoft YaHei" w:cstheme="minorHAnsi"/>
          <w:sz w:val="24"/>
          <w:szCs w:val="24"/>
        </w:rPr>
        <w:t>Switch off the power supply and unplug the socket.</w:t>
      </w:r>
    </w:p>
    <w:p w14:paraId="6FADF968" w14:textId="77777777" w:rsidR="00FA7498" w:rsidRPr="008F0E34" w:rsidRDefault="00FA7498" w:rsidP="00FA7498">
      <w:pPr>
        <w:rPr>
          <w:rFonts w:eastAsia="Microsoft YaHei" w:cstheme="minorHAnsi"/>
          <w:b/>
          <w:sz w:val="24"/>
          <w:szCs w:val="24"/>
        </w:rPr>
      </w:pPr>
      <w:r w:rsidRPr="008F0E34">
        <w:rPr>
          <w:rFonts w:eastAsia="Microsoft YaHei" w:cstheme="minorHAnsi"/>
          <w:b/>
          <w:sz w:val="24"/>
          <w:szCs w:val="24"/>
        </w:rPr>
        <w:t>Take out the Fuse Seat</w:t>
      </w:r>
    </w:p>
    <w:p w14:paraId="00460DD6" w14:textId="77777777" w:rsidR="00FA7498" w:rsidRPr="008F0E34" w:rsidRDefault="00FA7498" w:rsidP="00FA7498">
      <w:pPr>
        <w:rPr>
          <w:rFonts w:eastAsia="Microsoft YaHei" w:cstheme="minorHAnsi"/>
          <w:sz w:val="24"/>
          <w:szCs w:val="24"/>
        </w:rPr>
      </w:pPr>
      <w:r w:rsidRPr="008F0E34">
        <w:rPr>
          <w:rFonts w:eastAsia="Microsoft YaHei" w:cstheme="minorHAnsi"/>
          <w:sz w:val="24"/>
          <w:szCs w:val="24"/>
        </w:rPr>
        <w:t>Use a screwdriver to pry open the fuse holder.</w:t>
      </w:r>
    </w:p>
    <w:p w14:paraId="1A8D7262" w14:textId="77777777" w:rsidR="00FA7498" w:rsidRPr="008F0E34" w:rsidRDefault="00FA7498" w:rsidP="00FA7498">
      <w:pPr>
        <w:rPr>
          <w:rFonts w:cstheme="minorHAnsi"/>
          <w:sz w:val="24"/>
          <w:szCs w:val="24"/>
        </w:rPr>
      </w:pPr>
      <w:r w:rsidRPr="008F0E34">
        <w:rPr>
          <w:rFonts w:cstheme="minorHAnsi"/>
          <w:sz w:val="24"/>
          <w:szCs w:val="24"/>
        </w:rPr>
        <w:object w:dxaOrig="6165" w:dyaOrig="1425" w14:anchorId="3E4CC9F5">
          <v:shape id="_x0000_i1029" type="#_x0000_t75" style="width:308.55pt;height:1in" o:ole="">
            <v:imagedata r:id="rId139" o:title=""/>
          </v:shape>
          <o:OLEObject Type="Embed" ProgID="Visio.Drawing.11" ShapeID="_x0000_i1029" DrawAspect="Content" ObjectID="_1823426255" r:id="rId140"/>
        </w:object>
      </w:r>
    </w:p>
    <w:p w14:paraId="3F69D073" w14:textId="77777777" w:rsidR="00FA7498" w:rsidRPr="008F0E34" w:rsidRDefault="00FA7498" w:rsidP="00FA7498">
      <w:pPr>
        <w:rPr>
          <w:rFonts w:eastAsia="Microsoft YaHei" w:cstheme="minorHAnsi"/>
          <w:b/>
          <w:sz w:val="24"/>
          <w:szCs w:val="24"/>
        </w:rPr>
      </w:pPr>
      <w:r w:rsidRPr="008F0E34">
        <w:rPr>
          <w:rFonts w:eastAsia="Microsoft YaHei" w:cstheme="minorHAnsi"/>
          <w:b/>
          <w:sz w:val="24"/>
          <w:szCs w:val="24"/>
        </w:rPr>
        <w:t>Replace a new fuse</w:t>
      </w:r>
    </w:p>
    <w:p w14:paraId="596EB27C" w14:textId="77777777" w:rsidR="00FA7498" w:rsidRPr="008F0E34" w:rsidRDefault="00FA7498" w:rsidP="00FA7498">
      <w:pPr>
        <w:rPr>
          <w:rFonts w:eastAsia="Microsoft YaHei" w:cstheme="minorHAnsi"/>
          <w:sz w:val="24"/>
          <w:szCs w:val="24"/>
        </w:rPr>
      </w:pPr>
      <w:r w:rsidRPr="008F0E34">
        <w:rPr>
          <w:rFonts w:eastAsia="Microsoft YaHei" w:cstheme="minorHAnsi"/>
          <w:sz w:val="24"/>
          <w:szCs w:val="24"/>
        </w:rPr>
        <w:t>Pick out the spare fuse (position 1) and replace it with position 2. Install the fuse holder back to the instrument power outlet.</w:t>
      </w:r>
    </w:p>
    <w:p w14:paraId="06C221E2" w14:textId="77777777" w:rsidR="00FA7498" w:rsidRPr="008F0E34" w:rsidRDefault="00FA7498" w:rsidP="00FA7498">
      <w:pPr>
        <w:rPr>
          <w:rFonts w:cstheme="minorHAnsi"/>
          <w:sz w:val="24"/>
          <w:szCs w:val="24"/>
        </w:rPr>
      </w:pPr>
      <w:r w:rsidRPr="008F0E34">
        <w:rPr>
          <w:rFonts w:cstheme="minorHAnsi"/>
          <w:sz w:val="24"/>
          <w:szCs w:val="24"/>
        </w:rPr>
        <w:object w:dxaOrig="2835" w:dyaOrig="3390" w14:anchorId="22EC9133">
          <v:shape id="_x0000_i1030" type="#_x0000_t75" style="width:2in;height:169.7pt" o:ole="">
            <v:imagedata r:id="rId141" o:title=""/>
          </v:shape>
          <o:OLEObject Type="Embed" ProgID="Visio.Drawing.11" ShapeID="_x0000_i1030" DrawAspect="Content" ObjectID="_1823426256" r:id="rId142"/>
        </w:object>
      </w:r>
      <w:r w:rsidRPr="008F0E34">
        <w:rPr>
          <w:rFonts w:eastAsia="Microsoft YaHei" w:cstheme="minorHAnsi"/>
          <w:b/>
          <w:sz w:val="24"/>
          <w:szCs w:val="24"/>
        </w:rPr>
        <w:t>Power on</w:t>
      </w:r>
      <w:r w:rsidRPr="008F0E34">
        <w:rPr>
          <w:rFonts w:cstheme="minorHAnsi"/>
          <w:sz w:val="24"/>
          <w:szCs w:val="24"/>
        </w:rPr>
        <w:t xml:space="preserve">: </w:t>
      </w:r>
      <w:r w:rsidRPr="008F0E34">
        <w:rPr>
          <w:rFonts w:eastAsia="Microsoft YaHei" w:cstheme="minorHAnsi"/>
          <w:sz w:val="24"/>
          <w:szCs w:val="24"/>
        </w:rPr>
        <w:t>Plug in the socket and switch on the power.</w:t>
      </w:r>
    </w:p>
    <w:p w14:paraId="0A468FB5" w14:textId="278BEE96" w:rsidR="00F30A50" w:rsidRDefault="00F30A50" w:rsidP="0088681A">
      <w:pPr>
        <w:rPr>
          <w:rFonts w:ascii="Microsoft YaHei" w:eastAsia="Microsoft YaHei" w:hAnsi="Microsoft YaHei"/>
          <w:sz w:val="18"/>
          <w:szCs w:val="18"/>
        </w:rPr>
      </w:pPr>
    </w:p>
    <w:bookmarkEnd w:id="310"/>
    <w:p w14:paraId="0A468FB6" w14:textId="77777777" w:rsidR="00F30A50" w:rsidRDefault="003229EB" w:rsidP="0088681A">
      <w:pPr>
        <w:rPr>
          <w:rFonts w:ascii="Microsoft YaHei" w:eastAsia="Microsoft YaHei" w:hAnsi="Microsoft YaHei"/>
          <w:b/>
          <w:sz w:val="28"/>
          <w:szCs w:val="28"/>
        </w:rPr>
      </w:pPr>
      <w:r>
        <w:rPr>
          <w:rFonts w:ascii="Microsoft YaHei" w:eastAsia="Microsoft YaHei" w:hAnsi="Microsoft YaHei"/>
          <w:b/>
          <w:sz w:val="28"/>
          <w:szCs w:val="28"/>
        </w:rPr>
        <w:t>Replace lamps</w:t>
      </w:r>
    </w:p>
    <w:tbl>
      <w:tblPr>
        <w:tblStyle w:val="TableGrid"/>
        <w:tblW w:w="5001"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170" w:type="dxa"/>
          <w:left w:w="170" w:type="dxa"/>
          <w:bottom w:w="170" w:type="dxa"/>
          <w:right w:w="170" w:type="dxa"/>
        </w:tblCellMar>
        <w:tblLook w:val="04A0" w:firstRow="1" w:lastRow="0" w:firstColumn="1" w:lastColumn="0" w:noHBand="0" w:noVBand="1"/>
      </w:tblPr>
      <w:tblGrid>
        <w:gridCol w:w="2434"/>
        <w:gridCol w:w="7304"/>
      </w:tblGrid>
      <w:tr w:rsidR="00F30A50" w14:paraId="0A468FB9" w14:textId="77777777">
        <w:tc>
          <w:tcPr>
            <w:tcW w:w="1250" w:type="pct"/>
            <w:tcMar>
              <w:top w:w="57" w:type="dxa"/>
              <w:bottom w:w="57" w:type="dxa"/>
            </w:tcMar>
            <w:vAlign w:val="center"/>
          </w:tcPr>
          <w:p w14:paraId="0A468FB7" w14:textId="77777777" w:rsidR="00F30A50" w:rsidRDefault="003229EB" w:rsidP="0088681A">
            <w:r>
              <w:rPr>
                <w:rFonts w:ascii="Microsoft YaHei" w:eastAsia="Microsoft YaHei" w:hAnsi="Microsoft YaHei" w:cs="Times New Roman"/>
                <w:noProof/>
                <w:sz w:val="18"/>
                <w:szCs w:val="18"/>
              </w:rPr>
              <w:drawing>
                <wp:inline distT="0" distB="0" distL="0" distR="0" wp14:anchorId="0A469161" wp14:editId="0A469162">
                  <wp:extent cx="539750" cy="5397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750" w:type="pct"/>
            <w:tcMar>
              <w:top w:w="57" w:type="dxa"/>
              <w:bottom w:w="57" w:type="dxa"/>
            </w:tcMar>
          </w:tcPr>
          <w:p w14:paraId="0A468FB8" w14:textId="1773858A" w:rsidR="00F30A50" w:rsidRDefault="001F6E5C" w:rsidP="0088681A">
            <w:pPr>
              <w:rPr>
                <w:b/>
                <w:lang w:val="en-GB"/>
              </w:rPr>
            </w:pPr>
            <w:r w:rsidRPr="001F6E5C">
              <w:rPr>
                <w:rFonts w:ascii="Calibri" w:eastAsia="Microsoft YaHei" w:hAnsi="Calibri" w:cs="Calibri"/>
                <w:b/>
                <w:i/>
                <w:sz w:val="32"/>
                <w:szCs w:val="20"/>
                <w:lang w:eastAsia="zh-TW"/>
              </w:rPr>
              <w:t xml:space="preserve">Wait </w:t>
            </w:r>
            <w:r w:rsidRPr="001F6E5C">
              <w:rPr>
                <w:rFonts w:ascii="Calibri" w:eastAsia="Microsoft YaHei" w:hAnsi="Calibri" w:cs="Calibri"/>
                <w:b/>
                <w:bCs/>
                <w:i/>
                <w:sz w:val="32"/>
                <w:szCs w:val="20"/>
                <w:lang w:eastAsia="zh-TW"/>
              </w:rPr>
              <w:t>at least 20 minutes</w:t>
            </w:r>
            <w:r w:rsidRPr="001F6E5C">
              <w:rPr>
                <w:rFonts w:ascii="Calibri" w:eastAsia="Microsoft YaHei" w:hAnsi="Calibri" w:cs="Calibri"/>
                <w:b/>
                <w:i/>
                <w:sz w:val="32"/>
                <w:szCs w:val="20"/>
                <w:lang w:eastAsia="zh-TW"/>
              </w:rPr>
              <w:t xml:space="preserve"> after powering off the instrument before opening the lamp chamber to avoid burns.</w:t>
            </w:r>
          </w:p>
        </w:tc>
      </w:tr>
    </w:tbl>
    <w:p w14:paraId="7912009F" w14:textId="77777777" w:rsidR="00C522D1" w:rsidRPr="00C522D1" w:rsidRDefault="00C522D1" w:rsidP="00C522D1">
      <w:pPr>
        <w:widowControl/>
        <w:jc w:val="left"/>
        <w:rPr>
          <w:rFonts w:ascii="Microsoft YaHei" w:eastAsia="Microsoft YaHei" w:hAnsi="Microsoft YaHei"/>
          <w:b/>
          <w:sz w:val="18"/>
          <w:szCs w:val="18"/>
        </w:rPr>
      </w:pPr>
      <w:r w:rsidRPr="00C522D1">
        <w:rPr>
          <w:rFonts w:ascii="Microsoft YaHei" w:eastAsia="Microsoft YaHei" w:hAnsi="Microsoft YaHei"/>
          <w:b/>
          <w:sz w:val="18"/>
          <w:szCs w:val="18"/>
        </w:rPr>
        <w:t>Tools Required</w:t>
      </w:r>
    </w:p>
    <w:p w14:paraId="42AECF65" w14:textId="77777777" w:rsidR="00C522D1" w:rsidRPr="00C522D1" w:rsidRDefault="00C522D1" w:rsidP="00C522D1">
      <w:pPr>
        <w:widowControl/>
        <w:jc w:val="left"/>
        <w:rPr>
          <w:rFonts w:ascii="Microsoft YaHei" w:eastAsia="Microsoft YaHei" w:hAnsi="Microsoft YaHei"/>
          <w:b/>
          <w:sz w:val="18"/>
          <w:szCs w:val="18"/>
        </w:rPr>
      </w:pPr>
    </w:p>
    <w:p w14:paraId="47572471"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t>6 × 150 mm flat-blade screwdriver</w:t>
      </w:r>
    </w:p>
    <w:p w14:paraId="751DD937" w14:textId="77777777" w:rsidR="00C522D1" w:rsidRPr="00C522D1" w:rsidRDefault="00C522D1" w:rsidP="00C522D1">
      <w:pPr>
        <w:widowControl/>
        <w:jc w:val="left"/>
        <w:rPr>
          <w:rFonts w:ascii="Microsoft YaHei" w:eastAsia="Microsoft YaHei" w:hAnsi="Microsoft YaHei"/>
          <w:bCs/>
          <w:sz w:val="18"/>
          <w:szCs w:val="18"/>
        </w:rPr>
      </w:pPr>
    </w:p>
    <w:p w14:paraId="15230ED7"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lastRenderedPageBreak/>
        <w:t>Pair of clean cotton gloves</w:t>
      </w:r>
    </w:p>
    <w:p w14:paraId="7CFD0B52" w14:textId="77777777" w:rsidR="00C522D1" w:rsidRPr="00C522D1" w:rsidRDefault="00C522D1" w:rsidP="00C522D1">
      <w:pPr>
        <w:widowControl/>
        <w:jc w:val="left"/>
        <w:rPr>
          <w:rFonts w:ascii="Microsoft YaHei" w:eastAsia="Microsoft YaHei" w:hAnsi="Microsoft YaHei"/>
          <w:b/>
          <w:sz w:val="18"/>
          <w:szCs w:val="18"/>
        </w:rPr>
      </w:pPr>
    </w:p>
    <w:p w14:paraId="12A831FE" w14:textId="77777777" w:rsidR="00C522D1" w:rsidRPr="00C522D1" w:rsidRDefault="00C522D1" w:rsidP="00C522D1">
      <w:pPr>
        <w:widowControl/>
        <w:jc w:val="left"/>
        <w:rPr>
          <w:rFonts w:ascii="Microsoft YaHei" w:eastAsia="Microsoft YaHei" w:hAnsi="Microsoft YaHei"/>
          <w:b/>
          <w:sz w:val="18"/>
          <w:szCs w:val="18"/>
        </w:rPr>
      </w:pPr>
      <w:r w:rsidRPr="00C522D1">
        <w:rPr>
          <w:rFonts w:ascii="Microsoft YaHei" w:eastAsia="Microsoft YaHei" w:hAnsi="Microsoft YaHei"/>
          <w:b/>
          <w:sz w:val="18"/>
          <w:szCs w:val="18"/>
        </w:rPr>
        <w:t>1. Power Off</w:t>
      </w:r>
    </w:p>
    <w:p w14:paraId="599291A6" w14:textId="77777777" w:rsidR="00C522D1" w:rsidRPr="00C522D1" w:rsidRDefault="00C522D1" w:rsidP="00C522D1">
      <w:pPr>
        <w:widowControl/>
        <w:jc w:val="left"/>
        <w:rPr>
          <w:rFonts w:ascii="Microsoft YaHei" w:eastAsia="Microsoft YaHei" w:hAnsi="Microsoft YaHei"/>
          <w:b/>
          <w:sz w:val="18"/>
          <w:szCs w:val="18"/>
        </w:rPr>
      </w:pPr>
    </w:p>
    <w:p w14:paraId="66EA65DE"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t>Switch off the power supply and unplug the power cord. Wait 20 minutes for the lamps to cool completely before proceeding.</w:t>
      </w:r>
    </w:p>
    <w:p w14:paraId="4952EA50" w14:textId="77777777" w:rsidR="00C522D1" w:rsidRPr="00C522D1" w:rsidRDefault="00C522D1" w:rsidP="00C522D1">
      <w:pPr>
        <w:widowControl/>
        <w:jc w:val="left"/>
        <w:rPr>
          <w:rFonts w:ascii="Microsoft YaHei" w:eastAsia="Microsoft YaHei" w:hAnsi="Microsoft YaHei"/>
          <w:b/>
          <w:sz w:val="18"/>
          <w:szCs w:val="18"/>
        </w:rPr>
      </w:pPr>
    </w:p>
    <w:p w14:paraId="0CF3D1C9" w14:textId="77777777" w:rsidR="00C522D1" w:rsidRPr="00C522D1" w:rsidRDefault="00C522D1" w:rsidP="00C522D1">
      <w:pPr>
        <w:widowControl/>
        <w:jc w:val="left"/>
        <w:rPr>
          <w:rFonts w:ascii="Microsoft YaHei" w:eastAsia="Microsoft YaHei" w:hAnsi="Microsoft YaHei"/>
          <w:b/>
          <w:sz w:val="18"/>
          <w:szCs w:val="18"/>
        </w:rPr>
      </w:pPr>
      <w:r w:rsidRPr="00C522D1">
        <w:rPr>
          <w:rFonts w:ascii="Microsoft YaHei" w:eastAsia="Microsoft YaHei" w:hAnsi="Microsoft YaHei"/>
          <w:b/>
          <w:sz w:val="18"/>
          <w:szCs w:val="18"/>
        </w:rPr>
        <w:t>2. Open the Instrument Cover</w:t>
      </w:r>
    </w:p>
    <w:p w14:paraId="00C3D3E1" w14:textId="77777777" w:rsidR="00C522D1" w:rsidRPr="00C522D1" w:rsidRDefault="00C522D1" w:rsidP="00C522D1">
      <w:pPr>
        <w:widowControl/>
        <w:jc w:val="left"/>
        <w:rPr>
          <w:rFonts w:ascii="Microsoft YaHei" w:eastAsia="Microsoft YaHei" w:hAnsi="Microsoft YaHei"/>
          <w:b/>
          <w:sz w:val="18"/>
          <w:szCs w:val="18"/>
        </w:rPr>
      </w:pPr>
    </w:p>
    <w:p w14:paraId="73A419A1"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t>Using the screwdriver, remove the four screws (two on each side) securing the instrument cover.</w:t>
      </w:r>
    </w:p>
    <w:p w14:paraId="79782CD9"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t>Carefully lift the cover—using the back of the instrument as the pivot point—and disconnect the two plugs from the interface board.</w:t>
      </w:r>
    </w:p>
    <w:p w14:paraId="125D73DA" w14:textId="30BCAA72" w:rsidR="00C522D1" w:rsidRPr="00C522D1" w:rsidRDefault="00C522D1" w:rsidP="00C522D1">
      <w:pPr>
        <w:widowControl/>
        <w:jc w:val="left"/>
        <w:rPr>
          <w:rFonts w:ascii="Microsoft YaHei" w:eastAsia="Microsoft YaHei" w:hAnsi="Microsoft YaHei"/>
          <w:bCs/>
          <w:sz w:val="18"/>
          <w:szCs w:val="18"/>
        </w:rPr>
      </w:pPr>
      <w:r>
        <w:object w:dxaOrig="7920" w:dyaOrig="2325" w14:anchorId="7A29CD7A">
          <v:shape id="_x0000_i1031" type="#_x0000_t75" style="width:396pt;height:118.3pt" o:ole="">
            <v:imagedata r:id="rId143" o:title=""/>
          </v:shape>
          <o:OLEObject Type="Embed" ProgID="Visio.Drawing.15" ShapeID="_x0000_i1031" DrawAspect="Content" ObjectID="_1823426257" r:id="rId144"/>
        </w:object>
      </w:r>
    </w:p>
    <w:p w14:paraId="26321EC8" w14:textId="77777777" w:rsidR="00C522D1" w:rsidRPr="00C522D1" w:rsidRDefault="00C522D1" w:rsidP="00C522D1">
      <w:pPr>
        <w:widowControl/>
        <w:jc w:val="left"/>
        <w:rPr>
          <w:rFonts w:ascii="Microsoft YaHei" w:eastAsia="Microsoft YaHei" w:hAnsi="Microsoft YaHei"/>
          <w:b/>
          <w:sz w:val="18"/>
          <w:szCs w:val="18"/>
        </w:rPr>
      </w:pPr>
      <w:r w:rsidRPr="00C522D1">
        <w:rPr>
          <w:rFonts w:ascii="Microsoft YaHei" w:eastAsia="Microsoft YaHei" w:hAnsi="Microsoft YaHei"/>
          <w:b/>
          <w:sz w:val="18"/>
          <w:szCs w:val="18"/>
        </w:rPr>
        <w:t>3. Open the Lamp Chamber</w:t>
      </w:r>
    </w:p>
    <w:p w14:paraId="6BD3950D" w14:textId="77777777" w:rsidR="00C522D1" w:rsidRPr="00C522D1" w:rsidRDefault="00C522D1" w:rsidP="00C522D1">
      <w:pPr>
        <w:widowControl/>
        <w:jc w:val="left"/>
        <w:rPr>
          <w:rFonts w:ascii="Microsoft YaHei" w:eastAsia="Microsoft YaHei" w:hAnsi="Microsoft YaHei"/>
          <w:b/>
          <w:sz w:val="18"/>
          <w:szCs w:val="18"/>
        </w:rPr>
      </w:pPr>
    </w:p>
    <w:p w14:paraId="2F0A0EFB" w14:textId="77777777" w:rsidR="00C522D1" w:rsidRPr="00C522D1" w:rsidRDefault="00C522D1" w:rsidP="00C522D1">
      <w:pPr>
        <w:widowControl/>
        <w:jc w:val="left"/>
        <w:rPr>
          <w:rFonts w:ascii="Microsoft YaHei" w:eastAsia="Microsoft YaHei" w:hAnsi="Microsoft YaHei"/>
          <w:bCs/>
          <w:sz w:val="18"/>
          <w:szCs w:val="18"/>
        </w:rPr>
      </w:pPr>
      <w:r w:rsidRPr="00C522D1">
        <w:rPr>
          <w:rFonts w:ascii="Microsoft YaHei" w:eastAsia="Microsoft YaHei" w:hAnsi="Microsoft YaHei"/>
          <w:bCs/>
          <w:sz w:val="18"/>
          <w:szCs w:val="18"/>
        </w:rPr>
        <w:t>As shown in the figure, use the screwdriver to remove the three screws securing the lamp housing cover.</w:t>
      </w:r>
    </w:p>
    <w:p w14:paraId="0A468FC0" w14:textId="7E93762E" w:rsidR="00F30A50" w:rsidRDefault="00C522D1" w:rsidP="00C522D1">
      <w:pPr>
        <w:jc w:val="left"/>
        <w:rPr>
          <w:rFonts w:ascii="Tahoma" w:hAnsi="Tahoma" w:cs="Tahoma"/>
        </w:rPr>
      </w:pPr>
      <w:r w:rsidRPr="00C522D1">
        <w:rPr>
          <w:rFonts w:ascii="Microsoft YaHei" w:eastAsia="Microsoft YaHei" w:hAnsi="Microsoft YaHei"/>
          <w:bCs/>
          <w:sz w:val="18"/>
          <w:szCs w:val="18"/>
        </w:rPr>
        <w:t>Gently remove the cover to access the lamps.</w:t>
      </w:r>
      <w:r>
        <w:rPr>
          <w:rFonts w:ascii="Tahoma" w:hAnsi="Tahoma" w:cs="Tahoma"/>
        </w:rPr>
        <w:t xml:space="preserve"> </w:t>
      </w:r>
    </w:p>
    <w:p w14:paraId="0A468FC3" w14:textId="77777777" w:rsidR="00F30A50" w:rsidRDefault="003229EB" w:rsidP="0088681A">
      <w:r>
        <w:object w:dxaOrig="4650" w:dyaOrig="4005" w14:anchorId="0A469164">
          <v:shape id="_x0000_i1032" type="#_x0000_t75" style="width:231.45pt;height:200.55pt" o:ole="">
            <v:imagedata r:id="rId145" o:title=""/>
          </v:shape>
          <o:OLEObject Type="Embed" ProgID="Visio.Drawing.15" ShapeID="_x0000_i1032" DrawAspect="Content" ObjectID="_1823426258" r:id="rId146"/>
        </w:object>
      </w:r>
    </w:p>
    <w:p w14:paraId="65AC0AB9" w14:textId="0E1FFC4E" w:rsidR="00125A5D" w:rsidRPr="00125A5D" w:rsidRDefault="00125A5D" w:rsidP="00125A5D">
      <w:pPr>
        <w:rPr>
          <w:rFonts w:ascii="Microsoft YaHei" w:eastAsia="Microsoft YaHei" w:hAnsi="Microsoft YaHei"/>
          <w:b/>
          <w:bCs/>
          <w:sz w:val="18"/>
          <w:szCs w:val="18"/>
        </w:rPr>
      </w:pPr>
      <w:r w:rsidRPr="00125A5D">
        <w:rPr>
          <w:rFonts w:ascii="Microsoft YaHei" w:eastAsia="Microsoft YaHei" w:hAnsi="Microsoft YaHei"/>
          <w:b/>
          <w:bCs/>
          <w:sz w:val="18"/>
          <w:szCs w:val="18"/>
        </w:rPr>
        <w:t>Replace the Deuterium Lamp</w:t>
      </w:r>
    </w:p>
    <w:p w14:paraId="14245079" w14:textId="77777777" w:rsidR="00125A5D" w:rsidRPr="00125A5D" w:rsidRDefault="00125A5D" w:rsidP="00125A5D">
      <w:pPr>
        <w:numPr>
          <w:ilvl w:val="0"/>
          <w:numId w:val="48"/>
        </w:numPr>
        <w:rPr>
          <w:rFonts w:ascii="Microsoft YaHei" w:eastAsia="Microsoft YaHei" w:hAnsi="Microsoft YaHei"/>
          <w:bCs/>
          <w:sz w:val="18"/>
          <w:szCs w:val="18"/>
        </w:rPr>
      </w:pPr>
      <w:r w:rsidRPr="00125A5D">
        <w:rPr>
          <w:rFonts w:ascii="Microsoft YaHei" w:eastAsia="Microsoft YaHei" w:hAnsi="Microsoft YaHei"/>
          <w:bCs/>
          <w:sz w:val="18"/>
          <w:szCs w:val="18"/>
        </w:rPr>
        <w:t>Unplug connector (No. 2).</w:t>
      </w:r>
    </w:p>
    <w:p w14:paraId="502FEFB3" w14:textId="77777777" w:rsidR="00125A5D" w:rsidRPr="00125A5D" w:rsidRDefault="00125A5D" w:rsidP="00125A5D">
      <w:pPr>
        <w:numPr>
          <w:ilvl w:val="0"/>
          <w:numId w:val="48"/>
        </w:numPr>
        <w:rPr>
          <w:rFonts w:ascii="Microsoft YaHei" w:eastAsia="Microsoft YaHei" w:hAnsi="Microsoft YaHei"/>
          <w:bCs/>
          <w:sz w:val="18"/>
          <w:szCs w:val="18"/>
        </w:rPr>
      </w:pPr>
      <w:r w:rsidRPr="00125A5D">
        <w:rPr>
          <w:rFonts w:ascii="Microsoft YaHei" w:eastAsia="Microsoft YaHei" w:hAnsi="Microsoft YaHei"/>
          <w:bCs/>
          <w:sz w:val="18"/>
          <w:szCs w:val="18"/>
        </w:rPr>
        <w:t>Remove the two screws on the deuterium lamp flange (No. 1).</w:t>
      </w:r>
    </w:p>
    <w:p w14:paraId="5A0B7347" w14:textId="77777777" w:rsidR="00125A5D" w:rsidRPr="00125A5D" w:rsidRDefault="00125A5D" w:rsidP="00125A5D">
      <w:pPr>
        <w:numPr>
          <w:ilvl w:val="0"/>
          <w:numId w:val="48"/>
        </w:numPr>
        <w:rPr>
          <w:rFonts w:ascii="Microsoft YaHei" w:eastAsia="Microsoft YaHei" w:hAnsi="Microsoft YaHei"/>
          <w:bCs/>
          <w:sz w:val="18"/>
          <w:szCs w:val="18"/>
        </w:rPr>
      </w:pPr>
      <w:r w:rsidRPr="00125A5D">
        <w:rPr>
          <w:rFonts w:ascii="Microsoft YaHei" w:eastAsia="Microsoft YaHei" w:hAnsi="Microsoft YaHei"/>
          <w:bCs/>
          <w:sz w:val="18"/>
          <w:szCs w:val="18"/>
        </w:rPr>
        <w:t>Carefully remove the old lamp.</w:t>
      </w:r>
    </w:p>
    <w:p w14:paraId="04524F0D" w14:textId="77777777" w:rsidR="00125A5D" w:rsidRPr="00125A5D" w:rsidRDefault="00125A5D" w:rsidP="00125A5D">
      <w:pPr>
        <w:numPr>
          <w:ilvl w:val="0"/>
          <w:numId w:val="48"/>
        </w:numPr>
        <w:rPr>
          <w:rFonts w:ascii="Microsoft YaHei" w:eastAsia="Microsoft YaHei" w:hAnsi="Microsoft YaHei"/>
          <w:bCs/>
          <w:sz w:val="18"/>
          <w:szCs w:val="18"/>
        </w:rPr>
      </w:pPr>
      <w:r w:rsidRPr="00125A5D">
        <w:rPr>
          <w:rFonts w:ascii="Microsoft YaHei" w:eastAsia="Microsoft YaHei" w:hAnsi="Microsoft YaHei"/>
          <w:bCs/>
          <w:sz w:val="18"/>
          <w:szCs w:val="18"/>
        </w:rPr>
        <w:t>Put on cotton gloves, install the new deuterium lamp, secure it with the two screws, and reconnect the plug.</w:t>
      </w:r>
    </w:p>
    <w:p w14:paraId="0A468FC6" w14:textId="77777777" w:rsidR="00F30A50" w:rsidRDefault="003229EB" w:rsidP="0088681A">
      <w:r>
        <w:object w:dxaOrig="3540" w:dyaOrig="4305" w14:anchorId="0A469165">
          <v:shape id="_x0000_i1033" type="#_x0000_t75" style="width:180pt;height:3in" o:ole="">
            <v:imagedata r:id="rId147" o:title=""/>
          </v:shape>
          <o:OLEObject Type="Embed" ProgID="Visio.Drawing.15" ShapeID="_x0000_i1033" DrawAspect="Content" ObjectID="_1823426259" r:id="rId148"/>
        </w:object>
      </w:r>
    </w:p>
    <w:p w14:paraId="1C20118F" w14:textId="77777777" w:rsidR="00125A5D" w:rsidRPr="00125A5D" w:rsidRDefault="00125A5D" w:rsidP="00125A5D">
      <w:pPr>
        <w:rPr>
          <w:rFonts w:ascii="Microsoft YaHei" w:eastAsia="Microsoft YaHei" w:hAnsi="Microsoft YaHei"/>
          <w:b/>
          <w:bCs/>
          <w:sz w:val="18"/>
          <w:szCs w:val="18"/>
        </w:rPr>
      </w:pPr>
      <w:r w:rsidRPr="00125A5D">
        <w:rPr>
          <w:rFonts w:ascii="Microsoft YaHei" w:eastAsia="Microsoft YaHei" w:hAnsi="Microsoft YaHei"/>
          <w:b/>
          <w:bCs/>
          <w:sz w:val="18"/>
          <w:szCs w:val="18"/>
        </w:rPr>
        <w:t>Replace the Tungsten Lamp</w:t>
      </w:r>
    </w:p>
    <w:p w14:paraId="154E5E51" w14:textId="77777777" w:rsidR="00125A5D" w:rsidRPr="00125A5D" w:rsidRDefault="00125A5D" w:rsidP="00125A5D">
      <w:pPr>
        <w:rPr>
          <w:rFonts w:ascii="Microsoft YaHei" w:eastAsia="Microsoft YaHei" w:hAnsi="Microsoft YaHei"/>
          <w:bCs/>
          <w:sz w:val="18"/>
          <w:szCs w:val="18"/>
        </w:rPr>
      </w:pPr>
      <w:r w:rsidRPr="00125A5D">
        <w:rPr>
          <w:rFonts w:ascii="Microsoft YaHei" w:eastAsia="Microsoft YaHei" w:hAnsi="Microsoft YaHei"/>
          <w:bCs/>
          <w:sz w:val="18"/>
          <w:szCs w:val="18"/>
        </w:rPr>
        <w:t xml:space="preserve">As shown in the </w:t>
      </w:r>
      <w:proofErr w:type="gramStart"/>
      <w:r w:rsidRPr="00125A5D">
        <w:rPr>
          <w:rFonts w:ascii="Microsoft YaHei" w:eastAsia="Microsoft YaHei" w:hAnsi="Microsoft YaHei"/>
          <w:bCs/>
          <w:sz w:val="18"/>
          <w:szCs w:val="18"/>
        </w:rPr>
        <w:t>figure</w:t>
      </w:r>
      <w:proofErr w:type="gramEnd"/>
      <w:r w:rsidRPr="00125A5D">
        <w:rPr>
          <w:rFonts w:ascii="Microsoft YaHei" w:eastAsia="Microsoft YaHei" w:hAnsi="Microsoft YaHei"/>
          <w:bCs/>
          <w:sz w:val="18"/>
          <w:szCs w:val="18"/>
        </w:rPr>
        <w:t>:</w:t>
      </w:r>
    </w:p>
    <w:p w14:paraId="7A84F8DA" w14:textId="77777777" w:rsidR="00125A5D" w:rsidRPr="00125A5D" w:rsidRDefault="00125A5D" w:rsidP="00125A5D">
      <w:pPr>
        <w:numPr>
          <w:ilvl w:val="0"/>
          <w:numId w:val="49"/>
        </w:numPr>
        <w:rPr>
          <w:rFonts w:ascii="Microsoft YaHei" w:eastAsia="Microsoft YaHei" w:hAnsi="Microsoft YaHei"/>
          <w:bCs/>
          <w:sz w:val="18"/>
          <w:szCs w:val="18"/>
        </w:rPr>
      </w:pPr>
      <w:r w:rsidRPr="00125A5D">
        <w:rPr>
          <w:rFonts w:ascii="Microsoft YaHei" w:eastAsia="Microsoft YaHei" w:hAnsi="Microsoft YaHei"/>
          <w:bCs/>
          <w:sz w:val="18"/>
          <w:szCs w:val="18"/>
        </w:rPr>
        <w:t>Remove the old tungsten lamp.</w:t>
      </w:r>
    </w:p>
    <w:p w14:paraId="5A4BC292" w14:textId="77777777" w:rsidR="00125A5D" w:rsidRPr="00125A5D" w:rsidRDefault="00125A5D" w:rsidP="00125A5D">
      <w:pPr>
        <w:numPr>
          <w:ilvl w:val="0"/>
          <w:numId w:val="49"/>
        </w:numPr>
        <w:rPr>
          <w:rFonts w:ascii="Microsoft YaHei" w:eastAsia="Microsoft YaHei" w:hAnsi="Microsoft YaHei"/>
          <w:bCs/>
          <w:sz w:val="18"/>
          <w:szCs w:val="18"/>
        </w:rPr>
      </w:pPr>
      <w:r w:rsidRPr="00125A5D">
        <w:rPr>
          <w:rFonts w:ascii="Microsoft YaHei" w:eastAsia="Microsoft YaHei" w:hAnsi="Microsoft YaHei"/>
          <w:bCs/>
          <w:sz w:val="18"/>
          <w:szCs w:val="18"/>
        </w:rPr>
        <w:t>Wearing cotton gloves, insert the new tungsten lamp into the lamp holder and ensure it is seated correctly.</w:t>
      </w:r>
    </w:p>
    <w:p w14:paraId="0A468FC9" w14:textId="77777777" w:rsidR="00F30A50" w:rsidRDefault="003229EB" w:rsidP="0088681A">
      <w:r>
        <w:object w:dxaOrig="1845" w:dyaOrig="3195" w14:anchorId="0A469166">
          <v:shape id="_x0000_i1034" type="#_x0000_t75" style="width:92.55pt;height:159.45pt" o:ole="">
            <v:imagedata r:id="rId149" o:title=""/>
          </v:shape>
          <o:OLEObject Type="Embed" ProgID="Visio.Drawing.15" ShapeID="_x0000_i1034" DrawAspect="Content" ObjectID="_1823426260" r:id="rId150"/>
        </w:object>
      </w:r>
    </w:p>
    <w:p w14:paraId="0B6876C9" w14:textId="77777777" w:rsidR="00372DDF" w:rsidRPr="00372DDF" w:rsidRDefault="00372DDF" w:rsidP="00372DDF">
      <w:pPr>
        <w:rPr>
          <w:rFonts w:ascii="Microsoft YaHei" w:eastAsia="Microsoft YaHei" w:hAnsi="Microsoft YaHei"/>
          <w:b/>
          <w:bCs/>
          <w:sz w:val="18"/>
          <w:szCs w:val="18"/>
        </w:rPr>
      </w:pPr>
      <w:r w:rsidRPr="00372DDF">
        <w:rPr>
          <w:rFonts w:ascii="Microsoft YaHei" w:eastAsia="Microsoft YaHei" w:hAnsi="Microsoft YaHei"/>
          <w:b/>
          <w:bCs/>
          <w:sz w:val="18"/>
          <w:szCs w:val="18"/>
        </w:rPr>
        <w:t>Adjust Tungsten Lamp Alignment</w:t>
      </w:r>
    </w:p>
    <w:p w14:paraId="41A1C015" w14:textId="77777777" w:rsidR="00372DDF" w:rsidRPr="00372DDF" w:rsidRDefault="00372DDF" w:rsidP="00372DDF">
      <w:pPr>
        <w:numPr>
          <w:ilvl w:val="0"/>
          <w:numId w:val="50"/>
        </w:numPr>
        <w:rPr>
          <w:rFonts w:ascii="Microsoft YaHei" w:eastAsia="Microsoft YaHei" w:hAnsi="Microsoft YaHei"/>
          <w:bCs/>
          <w:sz w:val="18"/>
          <w:szCs w:val="18"/>
        </w:rPr>
      </w:pPr>
      <w:r w:rsidRPr="00372DDF">
        <w:rPr>
          <w:rFonts w:ascii="Microsoft YaHei" w:eastAsia="Microsoft YaHei" w:hAnsi="Microsoft YaHei"/>
          <w:bCs/>
          <w:sz w:val="18"/>
          <w:szCs w:val="18"/>
        </w:rPr>
        <w:t>Turn on the power and move the switching mirror to the position shown in the diagram.</w:t>
      </w:r>
    </w:p>
    <w:p w14:paraId="7552AEE8" w14:textId="77777777" w:rsidR="00372DDF" w:rsidRPr="00372DDF" w:rsidRDefault="00372DDF" w:rsidP="00372DDF">
      <w:pPr>
        <w:numPr>
          <w:ilvl w:val="0"/>
          <w:numId w:val="50"/>
        </w:numPr>
        <w:rPr>
          <w:rFonts w:ascii="Microsoft YaHei" w:eastAsia="Microsoft YaHei" w:hAnsi="Microsoft YaHei"/>
          <w:bCs/>
          <w:sz w:val="18"/>
          <w:szCs w:val="18"/>
        </w:rPr>
      </w:pPr>
      <w:r w:rsidRPr="00372DDF">
        <w:rPr>
          <w:rFonts w:ascii="Microsoft YaHei" w:eastAsia="Microsoft YaHei" w:hAnsi="Microsoft YaHei"/>
          <w:bCs/>
          <w:sz w:val="18"/>
          <w:szCs w:val="18"/>
        </w:rPr>
        <w:t>Observe the tungsten lamp’s incident spot at the entrance slit.</w:t>
      </w:r>
    </w:p>
    <w:p w14:paraId="000CECDA" w14:textId="77777777" w:rsidR="00372DDF" w:rsidRPr="00372DDF" w:rsidRDefault="00372DDF" w:rsidP="00372DDF">
      <w:pPr>
        <w:numPr>
          <w:ilvl w:val="0"/>
          <w:numId w:val="50"/>
        </w:numPr>
        <w:rPr>
          <w:rFonts w:ascii="Microsoft YaHei" w:eastAsia="Microsoft YaHei" w:hAnsi="Microsoft YaHei"/>
          <w:bCs/>
          <w:sz w:val="18"/>
          <w:szCs w:val="18"/>
        </w:rPr>
      </w:pPr>
      <w:r w:rsidRPr="00372DDF">
        <w:rPr>
          <w:rFonts w:ascii="Microsoft YaHei" w:eastAsia="Microsoft YaHei" w:hAnsi="Microsoft YaHei"/>
          <w:bCs/>
          <w:sz w:val="18"/>
          <w:szCs w:val="18"/>
        </w:rPr>
        <w:t>If the spot is off-center (left or right), loosen the two screws securing the tungsten lamp holder and adjust its position until the spot is centered.</w:t>
      </w:r>
    </w:p>
    <w:p w14:paraId="0AE71056" w14:textId="77777777" w:rsidR="00372DDF" w:rsidRPr="00372DDF" w:rsidRDefault="00372DDF" w:rsidP="00372DDF">
      <w:pPr>
        <w:numPr>
          <w:ilvl w:val="0"/>
          <w:numId w:val="50"/>
        </w:numPr>
        <w:rPr>
          <w:rFonts w:ascii="Microsoft YaHei" w:eastAsia="Microsoft YaHei" w:hAnsi="Microsoft YaHei"/>
          <w:bCs/>
          <w:sz w:val="18"/>
          <w:szCs w:val="18"/>
        </w:rPr>
      </w:pPr>
      <w:r w:rsidRPr="00372DDF">
        <w:rPr>
          <w:rFonts w:ascii="Microsoft YaHei" w:eastAsia="Microsoft YaHei" w:hAnsi="Microsoft YaHei"/>
          <w:bCs/>
          <w:sz w:val="18"/>
          <w:szCs w:val="18"/>
        </w:rPr>
        <w:t>Tighten the screws to secure the lamp holder.</w:t>
      </w:r>
    </w:p>
    <w:p w14:paraId="0A468FCC" w14:textId="77777777" w:rsidR="00F30A50" w:rsidRDefault="003229EB" w:rsidP="0088681A">
      <w:pPr>
        <w:rPr>
          <w:rFonts w:ascii="Times New Roman" w:eastAsia="SimSun" w:hAnsi="Times New Roman" w:cs="Times New Roman"/>
          <w:szCs w:val="24"/>
        </w:rPr>
      </w:pPr>
      <w:r>
        <w:object w:dxaOrig="6165" w:dyaOrig="3930" w14:anchorId="0A469167">
          <v:shape id="_x0000_i1035" type="#_x0000_t75" style="width:308.55pt;height:195.45pt" o:ole="">
            <v:imagedata r:id="rId151" o:title=""/>
          </v:shape>
          <o:OLEObject Type="Embed" ProgID="Visio.Drawing.15" ShapeID="_x0000_i1035" DrawAspect="Content" ObjectID="_1823426261" r:id="rId152"/>
        </w:object>
      </w:r>
    </w:p>
    <w:p w14:paraId="6D4854D2" w14:textId="77777777" w:rsidR="00372DDF" w:rsidRPr="00372DDF" w:rsidRDefault="00372DDF" w:rsidP="00372DDF">
      <w:pPr>
        <w:rPr>
          <w:rFonts w:ascii="Microsoft YaHei" w:eastAsia="Microsoft YaHei" w:hAnsi="Microsoft YaHei"/>
          <w:b/>
          <w:bCs/>
          <w:sz w:val="18"/>
          <w:szCs w:val="18"/>
        </w:rPr>
      </w:pPr>
      <w:bookmarkStart w:id="311" w:name="_Toc523980647"/>
      <w:bookmarkStart w:id="312" w:name="_Toc513649785"/>
      <w:r w:rsidRPr="00372DDF">
        <w:rPr>
          <w:rFonts w:ascii="Microsoft YaHei" w:eastAsia="Microsoft YaHei" w:hAnsi="Microsoft YaHei"/>
          <w:b/>
          <w:bCs/>
          <w:sz w:val="18"/>
          <w:szCs w:val="18"/>
        </w:rPr>
        <w:t>Complete the Replacement</w:t>
      </w:r>
    </w:p>
    <w:p w14:paraId="0AEAE5B7" w14:textId="77777777" w:rsidR="00372DDF" w:rsidRPr="00372DDF" w:rsidRDefault="00372DDF" w:rsidP="00372DDF">
      <w:pPr>
        <w:rPr>
          <w:rFonts w:ascii="Microsoft YaHei" w:eastAsia="Microsoft YaHei" w:hAnsi="Microsoft YaHei"/>
          <w:bCs/>
          <w:sz w:val="18"/>
          <w:szCs w:val="18"/>
        </w:rPr>
      </w:pPr>
      <w:r w:rsidRPr="00372DDF">
        <w:rPr>
          <w:rFonts w:ascii="Microsoft YaHei" w:eastAsia="Microsoft YaHei" w:hAnsi="Microsoft YaHei"/>
          <w:bCs/>
          <w:sz w:val="18"/>
          <w:szCs w:val="18"/>
        </w:rPr>
        <w:t>Reinstall the lamp housing cover and secure it with the removed screws.</w:t>
      </w:r>
      <w:r w:rsidRPr="00372DDF">
        <w:rPr>
          <w:rFonts w:ascii="Microsoft YaHei" w:eastAsia="Microsoft YaHei" w:hAnsi="Microsoft YaHei"/>
          <w:bCs/>
          <w:sz w:val="18"/>
          <w:szCs w:val="18"/>
        </w:rPr>
        <w:br/>
        <w:t>Reconnect the two plugs to the adapter plate on the control panel cover.</w:t>
      </w:r>
      <w:r w:rsidRPr="00372DDF">
        <w:rPr>
          <w:rFonts w:ascii="Microsoft YaHei" w:eastAsia="Microsoft YaHei" w:hAnsi="Microsoft YaHei"/>
          <w:bCs/>
          <w:sz w:val="18"/>
          <w:szCs w:val="18"/>
        </w:rPr>
        <w:br/>
        <w:t>Reattach the instrument cover and tighten all screws.</w:t>
      </w:r>
    </w:p>
    <w:p w14:paraId="707B66D5" w14:textId="77777777" w:rsidR="00372DDF" w:rsidRDefault="00372DDF" w:rsidP="00372DDF">
      <w:pPr>
        <w:rPr>
          <w:rFonts w:ascii="Microsoft YaHei" w:eastAsia="Microsoft YaHei" w:hAnsi="Microsoft YaHei"/>
          <w:bCs/>
          <w:sz w:val="18"/>
          <w:szCs w:val="18"/>
        </w:rPr>
      </w:pPr>
      <w:r w:rsidRPr="00372DDF">
        <w:rPr>
          <w:rFonts w:ascii="Microsoft YaHei" w:eastAsia="Microsoft YaHei" w:hAnsi="Microsoft YaHei"/>
          <w:bCs/>
          <w:sz w:val="18"/>
          <w:szCs w:val="18"/>
        </w:rPr>
        <w:t>Lamp replacement is now complete.</w:t>
      </w:r>
    </w:p>
    <w:p w14:paraId="2EBF7110" w14:textId="77777777" w:rsidR="00372DDF" w:rsidRPr="00372DDF" w:rsidRDefault="00372DDF" w:rsidP="00372DDF">
      <w:pPr>
        <w:rPr>
          <w:rFonts w:ascii="Microsoft YaHei" w:eastAsia="Microsoft YaHei" w:hAnsi="Microsoft YaHei"/>
          <w:bCs/>
          <w:sz w:val="18"/>
          <w:szCs w:val="18"/>
        </w:rPr>
      </w:pPr>
    </w:p>
    <w:p w14:paraId="49CE179B" w14:textId="77777777" w:rsidR="008C39B7" w:rsidRPr="004F20B5" w:rsidRDefault="008C39B7" w:rsidP="008C39B7">
      <w:pPr>
        <w:pStyle w:val="Heading1"/>
      </w:pPr>
      <w:bookmarkStart w:id="313" w:name="_Toc11433"/>
      <w:bookmarkStart w:id="314" w:name="_Toc212206066"/>
      <w:bookmarkStart w:id="315" w:name="_Toc212544485"/>
      <w:bookmarkStart w:id="316" w:name="_Toc313914897"/>
      <w:bookmarkEnd w:id="311"/>
      <w:bookmarkEnd w:id="312"/>
      <w:r w:rsidRPr="004F20B5">
        <w:t>Warranty</w:t>
      </w:r>
      <w:bookmarkEnd w:id="313"/>
      <w:bookmarkEnd w:id="314"/>
      <w:bookmarkEnd w:id="315"/>
    </w:p>
    <w:p w14:paraId="026C72F9" w14:textId="77777777" w:rsidR="008C39B7" w:rsidRPr="00A300A8" w:rsidRDefault="008C39B7" w:rsidP="008C39B7">
      <w:pPr>
        <w:rPr>
          <w:rFonts w:eastAsia="Microsoft YaHei" w:cstheme="minorHAnsi"/>
          <w:bCs/>
          <w:sz w:val="24"/>
          <w:szCs w:val="24"/>
        </w:rPr>
      </w:pPr>
      <w:r w:rsidRPr="00A300A8">
        <w:rPr>
          <w:rFonts w:eastAsia="Microsoft YaHei" w:cstheme="minorHAnsi"/>
          <w:bCs/>
          <w:sz w:val="24"/>
          <w:szCs w:val="24"/>
        </w:rPr>
        <w:t xml:space="preserve">We </w:t>
      </w:r>
      <w:proofErr w:type="gramStart"/>
      <w:r w:rsidRPr="008F0E34">
        <w:rPr>
          <w:rFonts w:eastAsia="Microsoft YaHei" w:cstheme="minorHAnsi"/>
          <w:bCs/>
          <w:sz w:val="24"/>
          <w:szCs w:val="24"/>
        </w:rPr>
        <w:t>warrant</w:t>
      </w:r>
      <w:proofErr w:type="gramEnd"/>
      <w:r w:rsidRPr="008F0E34">
        <w:rPr>
          <w:rFonts w:eastAsia="Microsoft YaHei" w:cstheme="minorHAnsi"/>
          <w:bCs/>
          <w:sz w:val="24"/>
          <w:szCs w:val="24"/>
        </w:rPr>
        <w:t xml:space="preserve"> </w:t>
      </w:r>
      <w:r w:rsidRPr="00A300A8">
        <w:rPr>
          <w:rFonts w:eastAsia="Microsoft YaHei" w:cstheme="minorHAnsi"/>
          <w:bCs/>
          <w:sz w:val="24"/>
          <w:szCs w:val="24"/>
        </w:rPr>
        <w:t>that this product is free from defects in materials and workmanship for a period of one (1) year from the date of delivery. If a defect is found during this period, we will, at our discretion and expense, repair the product, replace it, or refund the original purchase price, provided the product is returned within the warranty period.</w:t>
      </w:r>
    </w:p>
    <w:p w14:paraId="15836FE2" w14:textId="77777777" w:rsidR="008C39B7" w:rsidRPr="00A300A8" w:rsidRDefault="008C39B7" w:rsidP="008C39B7">
      <w:pPr>
        <w:rPr>
          <w:rFonts w:eastAsia="Microsoft YaHei" w:cstheme="minorHAnsi"/>
          <w:bCs/>
          <w:sz w:val="24"/>
          <w:szCs w:val="24"/>
        </w:rPr>
      </w:pPr>
      <w:r w:rsidRPr="00A300A8">
        <w:rPr>
          <w:rFonts w:eastAsia="Microsoft YaHei" w:cstheme="minorHAnsi"/>
          <w:bCs/>
          <w:sz w:val="24"/>
          <w:szCs w:val="24"/>
        </w:rPr>
        <w:t xml:space="preserve">This warranty does not apply to products that have been damaged </w:t>
      </w:r>
      <w:proofErr w:type="gramStart"/>
      <w:r w:rsidRPr="00A300A8">
        <w:rPr>
          <w:rFonts w:eastAsia="Microsoft YaHei" w:cstheme="minorHAnsi"/>
          <w:bCs/>
          <w:sz w:val="24"/>
          <w:szCs w:val="24"/>
        </w:rPr>
        <w:t>as a result of</w:t>
      </w:r>
      <w:proofErr w:type="gramEnd"/>
      <w:r w:rsidRPr="00A300A8">
        <w:rPr>
          <w:rFonts w:eastAsia="Microsoft YaHei" w:cstheme="minorHAnsi"/>
          <w:bCs/>
          <w:sz w:val="24"/>
          <w:szCs w:val="24"/>
        </w:rPr>
        <w:t xml:space="preserve"> accident, abuse, misuse, improper application, or normal wear and </w:t>
      </w:r>
      <w:proofErr w:type="gramStart"/>
      <w:r w:rsidRPr="00A300A8">
        <w:rPr>
          <w:rFonts w:eastAsia="Microsoft YaHei" w:cstheme="minorHAnsi"/>
          <w:bCs/>
          <w:sz w:val="24"/>
          <w:szCs w:val="24"/>
        </w:rPr>
        <w:t>tear</w:t>
      </w:r>
      <w:proofErr w:type="gramEnd"/>
      <w:r w:rsidRPr="00A300A8">
        <w:rPr>
          <w:rFonts w:eastAsia="Microsoft YaHei" w:cstheme="minorHAnsi"/>
          <w:bCs/>
          <w:sz w:val="24"/>
          <w:szCs w:val="24"/>
        </w:rPr>
        <w:t>. Failure to perform the required maintenance or inspection services in accordance with the operating manual or applicable local regulations will render this warranty void, except where the defect is proven to be unrelated to such non-performance.</w:t>
      </w:r>
    </w:p>
    <w:p w14:paraId="6E67F822" w14:textId="77777777" w:rsidR="008C39B7" w:rsidRPr="00A300A8" w:rsidRDefault="008C39B7" w:rsidP="008C39B7">
      <w:pPr>
        <w:rPr>
          <w:rFonts w:eastAsia="Microsoft YaHei" w:cstheme="minorHAnsi"/>
          <w:bCs/>
          <w:sz w:val="24"/>
          <w:szCs w:val="24"/>
        </w:rPr>
      </w:pPr>
      <w:r w:rsidRPr="00A300A8">
        <w:rPr>
          <w:rFonts w:eastAsia="Microsoft YaHei" w:cstheme="minorHAnsi"/>
          <w:bCs/>
          <w:sz w:val="24"/>
          <w:szCs w:val="24"/>
        </w:rPr>
        <w:t>Products returned under warranty must be properly insured by the customer against loss or damage during shipment.</w:t>
      </w:r>
      <w:r w:rsidRPr="008F0E34">
        <w:rPr>
          <w:rFonts w:eastAsia="Microsoft YaHei" w:cstheme="minorHAnsi"/>
          <w:bCs/>
          <w:sz w:val="24"/>
          <w:szCs w:val="24"/>
        </w:rPr>
        <w:t xml:space="preserve"> </w:t>
      </w:r>
      <w:r w:rsidRPr="00A300A8">
        <w:rPr>
          <w:rFonts w:eastAsia="Microsoft YaHei" w:cstheme="minorHAnsi"/>
          <w:bCs/>
          <w:sz w:val="24"/>
          <w:szCs w:val="24"/>
        </w:rPr>
        <w:t>This warranty is limited to the remedies specified above. IT IS EXPRESSLY AGREED THAT THIS WARRANTY IS IN LIEU OF ALL OTHER WARRANTIES, WHETHER EXPRESS OR IMPLIED, INCLUDING ANY WARRANTY OF MERCHANTABILITY OR FITNESS FOR A PARTICULAR PURPOSE.</w:t>
      </w:r>
    </w:p>
    <w:p w14:paraId="25A728B0" w14:textId="77777777" w:rsidR="008C39B7" w:rsidRPr="004F20B5" w:rsidRDefault="008C39B7" w:rsidP="008C39B7">
      <w:pPr>
        <w:pStyle w:val="Heading1"/>
        <w:jc w:val="left"/>
      </w:pPr>
      <w:bookmarkStart w:id="317" w:name="_Toc212206067"/>
      <w:bookmarkStart w:id="318" w:name="_Toc212544486"/>
      <w:r w:rsidRPr="004F20B5">
        <w:rPr>
          <w:noProof/>
        </w:rPr>
        <w:lastRenderedPageBreak/>
        <w:drawing>
          <wp:anchor distT="0" distB="0" distL="114300" distR="114300" simplePos="0" relativeHeight="251665408" behindDoc="1" locked="0" layoutInCell="1" allowOverlap="1" wp14:anchorId="7C46BA31" wp14:editId="4061E6B5">
            <wp:simplePos x="0" y="0"/>
            <wp:positionH relativeFrom="margin">
              <wp:posOffset>4998524</wp:posOffset>
            </wp:positionH>
            <wp:positionV relativeFrom="paragraph">
              <wp:posOffset>593823</wp:posOffset>
            </wp:positionV>
            <wp:extent cx="1068705" cy="1538605"/>
            <wp:effectExtent l="0" t="0" r="0" b="4445"/>
            <wp:wrapTight wrapText="bothSides">
              <wp:wrapPolygon edited="0">
                <wp:start x="0" y="0"/>
                <wp:lineTo x="0" y="21395"/>
                <wp:lineTo x="21176" y="21395"/>
                <wp:lineTo x="21176" y="0"/>
                <wp:lineTo x="0" y="0"/>
              </wp:wrapPolygon>
            </wp:wrapTight>
            <wp:docPr id="2041" name="图片 6" descr="environmental_management_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图片 6" descr="environmental_management_faq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1068705" cy="1538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F20B5">
        <w:t xml:space="preserve">Compliance </w:t>
      </w:r>
      <w:bookmarkEnd w:id="317"/>
      <w:r>
        <w:t>with Local Laws</w:t>
      </w:r>
      <w:bookmarkEnd w:id="318"/>
    </w:p>
    <w:p w14:paraId="18D0B6FD" w14:textId="77777777" w:rsidR="008C39B7" w:rsidRPr="008F0E34" w:rsidRDefault="008C39B7" w:rsidP="008C39B7">
      <w:pPr>
        <w:rPr>
          <w:rFonts w:eastAsia="Microsoft YaHei" w:cstheme="minorHAnsi"/>
          <w:sz w:val="24"/>
          <w:szCs w:val="24"/>
          <w:lang w:val="en-GB"/>
        </w:rPr>
      </w:pPr>
      <w:r w:rsidRPr="008F0E34">
        <w:rPr>
          <w:rFonts w:eastAsia="Microsoft YaHei" w:cstheme="minorHAnsi"/>
          <w:sz w:val="24"/>
          <w:szCs w:val="24"/>
          <w:lang w:val="en-GB"/>
        </w:rPr>
        <w:t>The customer is responsible for applying for and obtaining the necessary regulatory approvals or other authorizations necessary to run or use the Product in its local environment. WE will not be held liable for any related omission or for not obtaining the required approval or authorization, unless any refusal is due to a defect of the product.</w:t>
      </w:r>
    </w:p>
    <w:p w14:paraId="1A08D397" w14:textId="77777777" w:rsidR="008C39B7" w:rsidRPr="008F0E34" w:rsidRDefault="008C39B7" w:rsidP="008C39B7">
      <w:pPr>
        <w:rPr>
          <w:rFonts w:cstheme="minorHAnsi"/>
          <w:sz w:val="24"/>
          <w:szCs w:val="24"/>
          <w:lang w:val="en-GB"/>
        </w:rPr>
      </w:pPr>
      <w:bookmarkStart w:id="319" w:name="_Toc513649786"/>
      <w:bookmarkStart w:id="320" w:name="_Toc26109"/>
      <w:r w:rsidRPr="008F0E34">
        <w:rPr>
          <w:rFonts w:cstheme="minorHAnsi"/>
          <w:sz w:val="24"/>
          <w:szCs w:val="24"/>
          <w:lang w:val="en-GB"/>
        </w:rPr>
        <w:t>Equipment Disposal</w:t>
      </w:r>
      <w:bookmarkEnd w:id="319"/>
      <w:bookmarkEnd w:id="320"/>
    </w:p>
    <w:p w14:paraId="5FAA0CDD" w14:textId="77777777" w:rsidR="008C39B7" w:rsidRPr="008F0E34" w:rsidRDefault="008C39B7" w:rsidP="008C39B7">
      <w:pPr>
        <w:rPr>
          <w:rFonts w:eastAsia="Microsoft YaHei" w:cstheme="minorHAnsi"/>
          <w:color w:val="000000"/>
          <w:sz w:val="24"/>
          <w:szCs w:val="24"/>
          <w:lang w:val="en-GB" w:eastAsia="zh-TW"/>
        </w:rPr>
      </w:pPr>
    </w:p>
    <w:p w14:paraId="19BC5F4B" w14:textId="77777777" w:rsidR="008C39B7" w:rsidRPr="00865130" w:rsidRDefault="008C39B7" w:rsidP="008C39B7">
      <w:pPr>
        <w:rPr>
          <w:rFonts w:eastAsia="Microsoft YaHei" w:cstheme="minorHAnsi"/>
          <w:sz w:val="24"/>
          <w:szCs w:val="24"/>
        </w:rPr>
      </w:pPr>
      <w:r w:rsidRPr="00865130">
        <w:rPr>
          <w:rFonts w:eastAsia="Microsoft YaHei" w:cstheme="minorHAnsi"/>
          <w:sz w:val="24"/>
          <w:szCs w:val="24"/>
        </w:rPr>
        <w:t xml:space="preserve">This equipment is marked with the </w:t>
      </w:r>
      <w:proofErr w:type="gramStart"/>
      <w:r w:rsidRPr="00865130">
        <w:rPr>
          <w:rFonts w:eastAsia="Microsoft YaHei" w:cstheme="minorHAnsi"/>
          <w:b/>
          <w:bCs/>
          <w:sz w:val="24"/>
          <w:szCs w:val="24"/>
        </w:rPr>
        <w:t>crossed</w:t>
      </w:r>
      <w:proofErr w:type="gramEnd"/>
      <w:r w:rsidRPr="00865130">
        <w:rPr>
          <w:rFonts w:eastAsia="Microsoft YaHei" w:cstheme="minorHAnsi"/>
          <w:b/>
          <w:bCs/>
          <w:sz w:val="24"/>
          <w:szCs w:val="24"/>
        </w:rPr>
        <w:t>-out wheeled bin symbol</w:t>
      </w:r>
      <w:r w:rsidRPr="00865130">
        <w:rPr>
          <w:rFonts w:eastAsia="Microsoft YaHei" w:cstheme="minorHAnsi"/>
          <w:sz w:val="24"/>
          <w:szCs w:val="24"/>
        </w:rPr>
        <w:t xml:space="preserve">, indicating that it must </w:t>
      </w:r>
      <w:r w:rsidRPr="00865130">
        <w:rPr>
          <w:rFonts w:eastAsia="Microsoft YaHei" w:cstheme="minorHAnsi"/>
          <w:b/>
          <w:bCs/>
          <w:sz w:val="24"/>
          <w:szCs w:val="24"/>
        </w:rPr>
        <w:t>not be disposed of with unsorted municipal waste</w:t>
      </w:r>
      <w:r w:rsidRPr="00865130">
        <w:rPr>
          <w:rFonts w:eastAsia="Microsoft YaHei" w:cstheme="minorHAnsi"/>
          <w:sz w:val="24"/>
          <w:szCs w:val="24"/>
        </w:rPr>
        <w:t>.</w:t>
      </w:r>
    </w:p>
    <w:p w14:paraId="6AA06E06" w14:textId="77777777" w:rsidR="008C39B7" w:rsidRPr="00865130" w:rsidRDefault="008C39B7" w:rsidP="008C39B7">
      <w:pPr>
        <w:rPr>
          <w:rFonts w:eastAsia="Microsoft YaHei" w:cstheme="minorHAnsi"/>
          <w:sz w:val="24"/>
          <w:szCs w:val="24"/>
        </w:rPr>
      </w:pPr>
      <w:r w:rsidRPr="00865130">
        <w:rPr>
          <w:rFonts w:eastAsia="Microsoft YaHei" w:cstheme="minorHAnsi"/>
          <w:sz w:val="24"/>
          <w:szCs w:val="24"/>
        </w:rPr>
        <w:t xml:space="preserve">At the end of its service life, it is </w:t>
      </w:r>
      <w:r w:rsidRPr="00865130">
        <w:rPr>
          <w:rFonts w:eastAsia="Microsoft YaHei" w:cstheme="minorHAnsi"/>
          <w:b/>
          <w:bCs/>
          <w:sz w:val="24"/>
          <w:szCs w:val="24"/>
        </w:rPr>
        <w:t>your responsibility</w:t>
      </w:r>
      <w:r w:rsidRPr="00865130">
        <w:rPr>
          <w:rFonts w:eastAsia="Microsoft YaHei" w:cstheme="minorHAnsi"/>
          <w:sz w:val="24"/>
          <w:szCs w:val="24"/>
        </w:rPr>
        <w:t xml:space="preserve"> to ensure proper disposal by delivering the equipment to an </w:t>
      </w:r>
      <w:r w:rsidRPr="00865130">
        <w:rPr>
          <w:rFonts w:eastAsia="Microsoft YaHei" w:cstheme="minorHAnsi"/>
          <w:b/>
          <w:bCs/>
          <w:sz w:val="24"/>
          <w:szCs w:val="24"/>
        </w:rPr>
        <w:t>authorized collection or recycling facility</w:t>
      </w:r>
      <w:r w:rsidRPr="00865130">
        <w:rPr>
          <w:rFonts w:eastAsia="Microsoft YaHei" w:cstheme="minorHAnsi"/>
          <w:sz w:val="24"/>
          <w:szCs w:val="24"/>
        </w:rPr>
        <w:t>.</w:t>
      </w:r>
    </w:p>
    <w:p w14:paraId="27A9DBB6" w14:textId="77777777" w:rsidR="008C39B7" w:rsidRPr="00865130" w:rsidRDefault="008C39B7" w:rsidP="008C39B7">
      <w:pPr>
        <w:rPr>
          <w:rFonts w:eastAsia="Microsoft YaHei" w:cstheme="minorHAnsi"/>
          <w:sz w:val="24"/>
          <w:szCs w:val="24"/>
        </w:rPr>
      </w:pPr>
      <w:r w:rsidRPr="00865130">
        <w:rPr>
          <w:rFonts w:eastAsia="Microsoft YaHei" w:cstheme="minorHAnsi"/>
          <w:sz w:val="24"/>
          <w:szCs w:val="24"/>
        </w:rPr>
        <w:t xml:space="preserve">If the equipment has been exposed to </w:t>
      </w:r>
      <w:r w:rsidRPr="00865130">
        <w:rPr>
          <w:rFonts w:eastAsia="Microsoft YaHei" w:cstheme="minorHAnsi"/>
          <w:b/>
          <w:bCs/>
          <w:sz w:val="24"/>
          <w:szCs w:val="24"/>
        </w:rPr>
        <w:t>biological, chemical, or radiological materials</w:t>
      </w:r>
      <w:r w:rsidRPr="00865130">
        <w:rPr>
          <w:rFonts w:eastAsia="Microsoft YaHei" w:cstheme="minorHAnsi"/>
          <w:sz w:val="24"/>
          <w:szCs w:val="24"/>
        </w:rPr>
        <w:t xml:space="preserve">, it must be </w:t>
      </w:r>
      <w:r w:rsidRPr="00865130">
        <w:rPr>
          <w:rFonts w:eastAsia="Microsoft YaHei" w:cstheme="minorHAnsi"/>
          <w:b/>
          <w:bCs/>
          <w:sz w:val="24"/>
          <w:szCs w:val="24"/>
        </w:rPr>
        <w:t>decontaminated prior to disposal</w:t>
      </w:r>
      <w:r w:rsidRPr="00865130">
        <w:rPr>
          <w:rFonts w:eastAsia="Microsoft YaHei" w:cstheme="minorHAnsi"/>
          <w:sz w:val="24"/>
          <w:szCs w:val="24"/>
        </w:rPr>
        <w:t xml:space="preserve"> to protect the health and safety of personnel handling recycling and waste processing.</w:t>
      </w:r>
    </w:p>
    <w:p w14:paraId="3A5E8E70" w14:textId="77777777" w:rsidR="008C39B7" w:rsidRPr="00865130" w:rsidRDefault="008C39B7" w:rsidP="008C39B7">
      <w:pPr>
        <w:rPr>
          <w:rFonts w:eastAsia="Microsoft YaHei" w:cstheme="minorHAnsi"/>
          <w:sz w:val="24"/>
          <w:szCs w:val="24"/>
        </w:rPr>
      </w:pPr>
      <w:r w:rsidRPr="00865130">
        <w:rPr>
          <w:rFonts w:eastAsia="Microsoft YaHei" w:cstheme="minorHAnsi"/>
          <w:sz w:val="24"/>
          <w:szCs w:val="24"/>
        </w:rPr>
        <w:t xml:space="preserve">For information on authorized collection points or recycling options, please contact your </w:t>
      </w:r>
      <w:r w:rsidRPr="00865130">
        <w:rPr>
          <w:rFonts w:eastAsia="Microsoft YaHei" w:cstheme="minorHAnsi"/>
          <w:b/>
          <w:bCs/>
          <w:sz w:val="24"/>
          <w:szCs w:val="24"/>
        </w:rPr>
        <w:t>local distributor or dealer</w:t>
      </w:r>
      <w:r w:rsidRPr="00865130">
        <w:rPr>
          <w:rFonts w:eastAsia="Microsoft YaHei" w:cstheme="minorHAnsi"/>
          <w:sz w:val="24"/>
          <w:szCs w:val="24"/>
        </w:rPr>
        <w:t xml:space="preserve"> from whom the equipment was purchased.</w:t>
      </w:r>
    </w:p>
    <w:p w14:paraId="588B36CD" w14:textId="77777777" w:rsidR="008C39B7" w:rsidRPr="00865130" w:rsidRDefault="008C39B7" w:rsidP="008C39B7">
      <w:pPr>
        <w:rPr>
          <w:rFonts w:eastAsia="Microsoft YaHei" w:cstheme="minorHAnsi"/>
          <w:sz w:val="24"/>
          <w:szCs w:val="24"/>
        </w:rPr>
      </w:pPr>
      <w:r w:rsidRPr="00865130">
        <w:rPr>
          <w:rFonts w:eastAsia="Microsoft YaHei" w:cstheme="minorHAnsi"/>
          <w:sz w:val="24"/>
          <w:szCs w:val="24"/>
        </w:rPr>
        <w:t xml:space="preserve">By disposing of this equipment responsibly, you are helping to </w:t>
      </w:r>
      <w:r w:rsidRPr="00865130">
        <w:rPr>
          <w:rFonts w:eastAsia="Microsoft YaHei" w:cstheme="minorHAnsi"/>
          <w:b/>
          <w:bCs/>
          <w:sz w:val="24"/>
          <w:szCs w:val="24"/>
        </w:rPr>
        <w:t>conserve natural resources</w:t>
      </w:r>
      <w:r w:rsidRPr="00865130">
        <w:rPr>
          <w:rFonts w:eastAsia="Microsoft YaHei" w:cstheme="minorHAnsi"/>
          <w:sz w:val="24"/>
          <w:szCs w:val="24"/>
        </w:rPr>
        <w:t xml:space="preserve"> and </w:t>
      </w:r>
      <w:r w:rsidRPr="00865130">
        <w:rPr>
          <w:rFonts w:eastAsia="Microsoft YaHei" w:cstheme="minorHAnsi"/>
          <w:b/>
          <w:bCs/>
          <w:sz w:val="24"/>
          <w:szCs w:val="24"/>
        </w:rPr>
        <w:t>protect human health and the environment</w:t>
      </w:r>
      <w:r w:rsidRPr="00865130">
        <w:rPr>
          <w:rFonts w:eastAsia="Microsoft YaHei" w:cstheme="minorHAnsi"/>
          <w:sz w:val="24"/>
          <w:szCs w:val="24"/>
        </w:rPr>
        <w:t>.</w:t>
      </w:r>
    </w:p>
    <w:p w14:paraId="6FC247B0" w14:textId="77777777" w:rsidR="008C39B7" w:rsidRPr="008F0E34" w:rsidRDefault="008C39B7" w:rsidP="008C39B7">
      <w:pPr>
        <w:rPr>
          <w:rFonts w:eastAsia="Microsoft YaHei" w:cstheme="minorHAnsi"/>
          <w:sz w:val="24"/>
          <w:szCs w:val="24"/>
        </w:rPr>
      </w:pPr>
      <w:r w:rsidRPr="00865130">
        <w:rPr>
          <w:rFonts w:eastAsia="Microsoft YaHei" w:cstheme="minorHAnsi"/>
          <w:sz w:val="24"/>
          <w:szCs w:val="24"/>
        </w:rPr>
        <w:t>Thank you for your cooperati</w:t>
      </w:r>
      <w:r w:rsidRPr="008F0E34">
        <w:rPr>
          <w:rFonts w:eastAsia="Microsoft YaHei" w:cstheme="minorHAnsi"/>
          <w:sz w:val="24"/>
          <w:szCs w:val="24"/>
        </w:rPr>
        <w:t>on.</w:t>
      </w:r>
    </w:p>
    <w:p w14:paraId="0B451663" w14:textId="77777777" w:rsidR="008C39B7" w:rsidRPr="008F0E34" w:rsidRDefault="008C39B7" w:rsidP="008C39B7">
      <w:pPr>
        <w:rPr>
          <w:rFonts w:eastAsia="Microsoft YaHei" w:cstheme="minorHAnsi"/>
          <w:sz w:val="24"/>
          <w:szCs w:val="24"/>
        </w:rPr>
      </w:pPr>
    </w:p>
    <w:p w14:paraId="747899B8" w14:textId="77777777" w:rsidR="008C39B7" w:rsidRPr="008F0E34" w:rsidRDefault="008C39B7" w:rsidP="008C39B7">
      <w:pPr>
        <w:rPr>
          <w:rFonts w:eastAsia="Microsoft YaHei" w:cstheme="minorHAnsi"/>
          <w:sz w:val="24"/>
          <w:szCs w:val="24"/>
        </w:rPr>
      </w:pPr>
    </w:p>
    <w:p w14:paraId="51AE2C2B" w14:textId="77777777" w:rsidR="008C39B7" w:rsidRPr="008F0E34" w:rsidRDefault="008C39B7" w:rsidP="008C39B7">
      <w:pPr>
        <w:rPr>
          <w:rFonts w:eastAsia="Microsoft YaHei" w:cstheme="minorHAnsi"/>
          <w:sz w:val="24"/>
          <w:szCs w:val="24"/>
        </w:rPr>
      </w:pPr>
      <w:r w:rsidRPr="008F0E34">
        <w:rPr>
          <w:rFonts w:eastAsia="Microsoft YaHei" w:cstheme="minorHAnsi"/>
          <w:noProof/>
          <w:sz w:val="24"/>
          <w:szCs w:val="24"/>
        </w:rPr>
        <w:drawing>
          <wp:inline distT="0" distB="0" distL="0" distR="0" wp14:anchorId="06DC7FCE" wp14:editId="541FB157">
            <wp:extent cx="1403623" cy="1057110"/>
            <wp:effectExtent l="0" t="0" r="6350" b="0"/>
            <wp:docPr id="1807997055" name="Picture 1" descr="A rainbow colored logo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97055" name="Picture 1" descr="A rainbow colored logo with a black background&#10;&#10;AI-generated content may be incorrect."/>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15225" cy="1065848"/>
                    </a:xfrm>
                    <a:prstGeom prst="rect">
                      <a:avLst/>
                    </a:prstGeom>
                  </pic:spPr>
                </pic:pic>
              </a:graphicData>
            </a:graphic>
          </wp:inline>
        </w:drawing>
      </w:r>
    </w:p>
    <w:p w14:paraId="21E13F12" w14:textId="77777777" w:rsidR="008C39B7" w:rsidRPr="004701CA" w:rsidRDefault="008C39B7" w:rsidP="008C39B7">
      <w:pPr>
        <w:rPr>
          <w:rFonts w:eastAsia="Microsoft YaHei" w:cstheme="minorHAnsi"/>
          <w:sz w:val="24"/>
          <w:szCs w:val="24"/>
        </w:rPr>
      </w:pPr>
      <w:r w:rsidRPr="004701CA">
        <w:rPr>
          <w:rFonts w:eastAsia="Microsoft YaHei" w:cstheme="minorHAnsi"/>
          <w:sz w:val="24"/>
          <w:szCs w:val="24"/>
        </w:rPr>
        <w:t xml:space="preserve">609.642.6840 | info@mpdscientific.com </w:t>
      </w:r>
    </w:p>
    <w:p w14:paraId="593D5A06" w14:textId="77777777" w:rsidR="008C39B7" w:rsidRPr="008F0E34" w:rsidRDefault="008C39B7" w:rsidP="008C39B7">
      <w:pPr>
        <w:rPr>
          <w:rFonts w:eastAsia="Microsoft YaHei" w:cstheme="minorHAnsi"/>
          <w:sz w:val="24"/>
          <w:szCs w:val="24"/>
        </w:rPr>
      </w:pPr>
      <w:r w:rsidRPr="008F0E34">
        <w:rPr>
          <w:rFonts w:eastAsia="Microsoft YaHei" w:cstheme="minorHAnsi"/>
          <w:sz w:val="24"/>
          <w:szCs w:val="24"/>
        </w:rPr>
        <w:t>www.mpdscientific.com</w:t>
      </w:r>
    </w:p>
    <w:p w14:paraId="0A468FDC" w14:textId="6B5FB57D" w:rsidR="00F30A50" w:rsidRDefault="008C39B7" w:rsidP="008C39B7">
      <w:pPr>
        <w:rPr>
          <w:rFonts w:ascii="Microsoft YaHei" w:eastAsia="Microsoft YaHei" w:hAnsi="Microsoft YaHei"/>
          <w:b/>
          <w:sz w:val="32"/>
          <w:szCs w:val="32"/>
        </w:rPr>
        <w:sectPr w:rsidR="00F30A50">
          <w:headerReference w:type="default" r:id="rId155"/>
          <w:pgSz w:w="11906" w:h="16838"/>
          <w:pgMar w:top="1440" w:right="1080" w:bottom="1440" w:left="1080" w:header="851" w:footer="992" w:gutter="0"/>
          <w:cols w:space="425"/>
          <w:docGrid w:type="lines" w:linePitch="312"/>
        </w:sectPr>
      </w:pPr>
      <w:r w:rsidRPr="004701CA">
        <w:rPr>
          <w:rFonts w:eastAsia="Microsoft YaHei" w:cstheme="minorHAnsi"/>
          <w:sz w:val="24"/>
          <w:szCs w:val="24"/>
        </w:rPr>
        <w:t xml:space="preserve">Copyright ©2025 MPD Scientific </w:t>
      </w:r>
    </w:p>
    <w:bookmarkEnd w:id="316"/>
    <w:p w14:paraId="0A468FDF" w14:textId="0A23D314" w:rsidR="00F30A50" w:rsidRDefault="00F30A50" w:rsidP="0088681A">
      <w:pPr>
        <w:rPr>
          <w:rFonts w:ascii="Microsoft YaHei" w:eastAsia="Microsoft YaHei" w:hAnsi="Microsoft YaHei" w:cs="Tahoma"/>
          <w:b/>
          <w:sz w:val="32"/>
          <w:szCs w:val="32"/>
        </w:rPr>
        <w:sectPr w:rsidR="00F30A50">
          <w:headerReference w:type="even" r:id="rId156"/>
          <w:headerReference w:type="default" r:id="rId157"/>
          <w:footerReference w:type="default" r:id="rId158"/>
          <w:pgSz w:w="11906" w:h="16838"/>
          <w:pgMar w:top="1440" w:right="1080" w:bottom="1440" w:left="1080" w:header="851" w:footer="992" w:gutter="0"/>
          <w:cols w:space="425"/>
          <w:docGrid w:type="lines" w:linePitch="312"/>
        </w:sectPr>
      </w:pPr>
    </w:p>
    <w:p w14:paraId="0A469006" w14:textId="77777777" w:rsidR="00F30A50" w:rsidRDefault="00F30A50" w:rsidP="0088681A">
      <w:pPr>
        <w:rPr>
          <w:rFonts w:ascii="Microsoft YaHei" w:eastAsia="Microsoft YaHei" w:hAnsi="Microsoft YaHei"/>
          <w:color w:val="A6A6A6" w:themeColor="background1" w:themeShade="A6"/>
          <w:sz w:val="15"/>
          <w:szCs w:val="15"/>
        </w:rPr>
      </w:pPr>
    </w:p>
    <w:sectPr w:rsidR="00F30A50">
      <w:footerReference w:type="even" r:id="rId159"/>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5B101" w14:textId="77777777" w:rsidR="00014B4A" w:rsidRDefault="00014B4A">
      <w:r>
        <w:separator/>
      </w:r>
    </w:p>
  </w:endnote>
  <w:endnote w:type="continuationSeparator" w:id="0">
    <w:p w14:paraId="5371E9B8" w14:textId="77777777" w:rsidR="00014B4A" w:rsidRDefault="00014B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icrosoft YaHei">
    <w:altName w:val="微软雅黑"/>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alatinoLTStd-Roman">
    <w:altName w:val="MingLiU-ExtB"/>
    <w:charset w:val="88"/>
    <w:family w:val="auto"/>
    <w:pitch w:val="default"/>
    <w:sig w:usb0="00000000" w:usb1="0000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6C" w14:textId="77777777" w:rsidR="00F30A50" w:rsidRDefault="003229EB">
    <w:pPr>
      <w:pStyle w:val="Footer"/>
      <w:jc w:val="center"/>
    </w:pPr>
    <w:r>
      <w:fldChar w:fldCharType="begin"/>
    </w:r>
    <w:r>
      <w:instrText>PAGE   \* MERGEFORMAT</w:instrText>
    </w:r>
    <w:r>
      <w:fldChar w:fldCharType="separate"/>
    </w:r>
    <w:r>
      <w:rPr>
        <w:lang w:val="zh-CN"/>
      </w:rPr>
      <w:t>I</w:t>
    </w:r>
    <w:r>
      <w:rPr>
        <w:lang w:val="zh-CN"/>
      </w:rPr>
      <w:t>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6D" w14:textId="77777777" w:rsidR="00F30A50" w:rsidRDefault="003229EB">
    <w:pPr>
      <w:pStyle w:val="Footer"/>
      <w:jc w:val="center"/>
    </w:pPr>
    <w:r>
      <w:fldChar w:fldCharType="begin"/>
    </w:r>
    <w:r>
      <w:instrText>PAGE   \* MERGEFORMAT</w:instrText>
    </w:r>
    <w:r>
      <w:fldChar w:fldCharType="separate"/>
    </w:r>
    <w:r>
      <w:rPr>
        <w:lang w:val="zh-CN"/>
      </w:rPr>
      <w:t>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0" w14:textId="77777777" w:rsidR="00F30A50" w:rsidRDefault="003229EB">
    <w:pPr>
      <w:pStyle w:val="Footer"/>
    </w:pPr>
    <w:r>
      <w:fldChar w:fldCharType="begin"/>
    </w:r>
    <w:r>
      <w:instrText>PAGE   \* MERGEFORMAT</w:instrText>
    </w:r>
    <w:r>
      <w:fldChar w:fldCharType="separate"/>
    </w:r>
    <w:r>
      <w:rPr>
        <w:lang w:val="zh-CN"/>
      </w:rPr>
      <w:t>4</w:t>
    </w:r>
    <w:r>
      <w:rPr>
        <w:lang w:val="zh-CN"/>
      </w:rPr>
      <w:t>6</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1" w14:textId="77777777" w:rsidR="00F30A50" w:rsidRDefault="00F30A50"/>
  <w:p w14:paraId="0A469172" w14:textId="77777777" w:rsidR="00F30A50" w:rsidRDefault="003229EB">
    <w:pPr>
      <w:pStyle w:val="Footer"/>
      <w:jc w:val="right"/>
    </w:pPr>
    <w:r>
      <w:fldChar w:fldCharType="begin"/>
    </w:r>
    <w:r>
      <w:instrText>PAGE   \* MERGEFORMAT</w:instrText>
    </w:r>
    <w:r>
      <w:fldChar w:fldCharType="separate"/>
    </w:r>
    <w:r>
      <w:rPr>
        <w:lang w:val="zh-CN"/>
      </w:rPr>
      <w:t>6</w:t>
    </w:r>
    <w:r>
      <w:rPr>
        <w:lang w:val="zh-CN"/>
      </w:rP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9" w14:textId="77777777" w:rsidR="00F30A50" w:rsidRDefault="00F30A5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A" w14:textId="77777777" w:rsidR="00F30A50" w:rsidRDefault="00F30A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BDC8CC" w14:textId="77777777" w:rsidR="00014B4A" w:rsidRDefault="00014B4A">
      <w:r>
        <w:separator/>
      </w:r>
    </w:p>
  </w:footnote>
  <w:footnote w:type="continuationSeparator" w:id="0">
    <w:p w14:paraId="38F74E59" w14:textId="77777777" w:rsidR="00014B4A" w:rsidRDefault="00014B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6A" w14:textId="77777777" w:rsidR="00F30A50" w:rsidRDefault="003229EB">
    <w:pPr>
      <w:pStyle w:val="Header"/>
      <w:jc w:val="left"/>
      <w:rPr>
        <w:rFonts w:ascii="Microsoft YaHei" w:eastAsia="Microsoft YaHei" w:hAnsi="Microsoft YaHei"/>
        <w:color w:val="808080" w:themeColor="background1" w:themeShade="80"/>
        <w:sz w:val="15"/>
        <w:szCs w:val="15"/>
      </w:rPr>
    </w:pPr>
    <w:r>
      <w:rPr>
        <w:rFonts w:ascii="Microsoft YaHei" w:eastAsia="Microsoft YaHei" w:hAnsi="Microsoft YaHei"/>
        <w:color w:val="808080" w:themeColor="background1" w:themeShade="80"/>
        <w:sz w:val="15"/>
        <w:szCs w:val="15"/>
      </w:rPr>
      <w:t>P7/P8/P9</w:t>
    </w:r>
    <w:r>
      <w:rPr>
        <w:rFonts w:ascii="Microsoft YaHei" w:eastAsia="Microsoft YaHei" w:hAnsi="Microsoft YaHei" w:hint="eastAsia"/>
        <w:color w:val="808080" w:themeColor="background1" w:themeShade="80"/>
        <w:sz w:val="15"/>
        <w:szCs w:val="15"/>
      </w:rPr>
      <w:t xml:space="preserve"> </w:t>
    </w:r>
    <w:r>
      <w:rPr>
        <w:rFonts w:ascii="Microsoft YaHei" w:eastAsia="Microsoft YaHei" w:hAnsi="Microsoft YaHei"/>
        <w:color w:val="808080" w:themeColor="background1" w:themeShade="80"/>
        <w:sz w:val="15"/>
        <w:szCs w:val="15"/>
      </w:rPr>
      <w:t>UV/Visible Spectrophotometer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6B" w14:textId="77777777" w:rsidR="00F30A50" w:rsidRDefault="003229EB">
    <w:pPr>
      <w:pStyle w:val="Header"/>
      <w:jc w:val="right"/>
      <w:rPr>
        <w:rFonts w:ascii="Microsoft YaHei" w:eastAsia="Microsoft YaHei" w:hAnsi="Microsoft YaHei"/>
        <w:color w:val="808080" w:themeColor="background1" w:themeShade="80"/>
        <w:sz w:val="15"/>
        <w:szCs w:val="15"/>
      </w:rPr>
    </w:pPr>
    <w:r>
      <w:rPr>
        <w:rFonts w:ascii="Microsoft YaHei" w:eastAsia="Microsoft YaHei" w:hAnsi="Microsoft YaHei" w:hint="eastAsia"/>
        <w:color w:val="808080" w:themeColor="background1" w:themeShade="80"/>
        <w:sz w:val="15"/>
        <w:szCs w:val="15"/>
      </w:rPr>
      <w:t>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6E" w14:textId="77777777" w:rsidR="00F30A50" w:rsidRDefault="003229EB">
    <w:pPr>
      <w:pStyle w:val="Header"/>
      <w:jc w:val="right"/>
    </w:pPr>
    <w:r>
      <w:rPr>
        <w:rFonts w:ascii="Microsoft YaHei" w:eastAsia="Microsoft YaHei" w:hAnsi="Microsoft YaHei"/>
        <w:color w:val="808080" w:themeColor="background1" w:themeShade="80"/>
        <w:sz w:val="15"/>
        <w:szCs w:val="15"/>
      </w:rPr>
      <w:t>General information</w:t>
    </w:r>
  </w:p>
  <w:p w14:paraId="0A46916F" w14:textId="77777777" w:rsidR="00F30A50" w:rsidRDefault="00F30A5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3" w14:textId="77777777" w:rsidR="00F30A50" w:rsidRDefault="003229EB">
    <w:pPr>
      <w:pStyle w:val="Header"/>
      <w:jc w:val="right"/>
      <w:rPr>
        <w:rFonts w:ascii="Microsoft YaHei" w:eastAsia="Microsoft YaHei" w:hAnsi="Microsoft YaHei"/>
        <w:color w:val="808080" w:themeColor="background1" w:themeShade="80"/>
        <w:sz w:val="15"/>
        <w:szCs w:val="15"/>
      </w:rPr>
    </w:pPr>
    <w:r>
      <w:rPr>
        <w:rFonts w:ascii="Microsoft YaHei" w:eastAsia="Microsoft YaHei" w:hAnsi="Microsoft YaHei"/>
        <w:color w:val="808080" w:themeColor="background1" w:themeShade="80"/>
        <w:sz w:val="15"/>
        <w:szCs w:val="15"/>
      </w:rPr>
      <w:t>General operation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4" w14:textId="77777777" w:rsidR="00F30A50" w:rsidRDefault="003229EB">
    <w:pPr>
      <w:pStyle w:val="Header"/>
      <w:jc w:val="right"/>
      <w:rPr>
        <w:rFonts w:ascii="Microsoft YaHei" w:eastAsia="Microsoft YaHei" w:hAnsi="Microsoft YaHei"/>
        <w:color w:val="808080" w:themeColor="background1" w:themeShade="80"/>
        <w:sz w:val="15"/>
        <w:szCs w:val="15"/>
      </w:rPr>
    </w:pPr>
    <w:r>
      <w:rPr>
        <w:rFonts w:ascii="Microsoft YaHei" w:eastAsia="Microsoft YaHei" w:hAnsi="Microsoft YaHei" w:hint="eastAsia"/>
        <w:color w:val="808080" w:themeColor="background1" w:themeShade="80"/>
        <w:sz w:val="15"/>
        <w:szCs w:val="15"/>
      </w:rPr>
      <w:t>M</w:t>
    </w:r>
    <w:r>
      <w:rPr>
        <w:rFonts w:ascii="Microsoft YaHei" w:eastAsia="Microsoft YaHei" w:hAnsi="Microsoft YaHei"/>
        <w:color w:val="808080" w:themeColor="background1" w:themeShade="80"/>
        <w:sz w:val="15"/>
        <w:szCs w:val="15"/>
      </w:rPr>
      <w:t>easuring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5" w14:textId="77777777" w:rsidR="00F30A50" w:rsidRDefault="003229EB">
    <w:pPr>
      <w:pStyle w:val="Header"/>
      <w:jc w:val="right"/>
      <w:rPr>
        <w:rFonts w:ascii="Microsoft YaHei" w:eastAsia="Microsoft YaHei" w:hAnsi="Microsoft YaHei"/>
        <w:color w:val="808080" w:themeColor="background1" w:themeShade="80"/>
        <w:sz w:val="15"/>
        <w:szCs w:val="15"/>
      </w:rPr>
    </w:pPr>
    <w:r>
      <w:rPr>
        <w:rFonts w:ascii="Microsoft YaHei" w:eastAsia="Microsoft YaHei" w:hAnsi="Microsoft YaHei" w:hint="eastAsia"/>
        <w:color w:val="808080" w:themeColor="background1" w:themeShade="80"/>
        <w:sz w:val="15"/>
        <w:szCs w:val="15"/>
      </w:rPr>
      <w:t>M</w:t>
    </w:r>
    <w:r>
      <w:rPr>
        <w:rFonts w:ascii="Microsoft YaHei" w:eastAsia="Microsoft YaHei" w:hAnsi="Microsoft YaHei"/>
        <w:color w:val="808080" w:themeColor="background1" w:themeShade="80"/>
        <w:sz w:val="15"/>
        <w:szCs w:val="15"/>
      </w:rPr>
      <w:t>aintenance</w:t>
    </w:r>
  </w:p>
  <w:p w14:paraId="0A469176" w14:textId="77777777" w:rsidR="00F30A50" w:rsidRDefault="00F30A5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7" w14:textId="77777777" w:rsidR="00F30A50" w:rsidRDefault="00F30A5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69178" w14:textId="77777777" w:rsidR="00F30A50" w:rsidRDefault="00F30A5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57531"/>
    <w:multiLevelType w:val="multilevel"/>
    <w:tmpl w:val="09357531"/>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0A3D0414"/>
    <w:multiLevelType w:val="multilevel"/>
    <w:tmpl w:val="468E1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656D27"/>
    <w:multiLevelType w:val="multilevel"/>
    <w:tmpl w:val="0A656D27"/>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0E864FA0"/>
    <w:multiLevelType w:val="multilevel"/>
    <w:tmpl w:val="0E864FA0"/>
    <w:lvl w:ilvl="0">
      <w:start w:val="1"/>
      <w:numFmt w:val="decimal"/>
      <w:lvlText w:val="%1"/>
      <w:lvlJc w:val="left"/>
      <w:pPr>
        <w:ind w:left="425" w:hanging="425"/>
      </w:pPr>
      <w:rPr>
        <w:rFonts w:ascii="Microsoft YaHei" w:eastAsia="Microsoft YaHei" w:hAnsi="Microsoft YaHei" w:hint="default"/>
        <w:b/>
        <w:sz w:val="44"/>
      </w:rPr>
    </w:lvl>
    <w:lvl w:ilvl="1">
      <w:start w:val="1"/>
      <w:numFmt w:val="decimal"/>
      <w:lvlText w:val="%1.%2"/>
      <w:lvlJc w:val="left"/>
      <w:pPr>
        <w:ind w:left="992" w:hanging="567"/>
      </w:pPr>
      <w:rPr>
        <w:rFonts w:eastAsia="Microsoft YaHei" w:hint="eastAsia"/>
        <w:b/>
        <w:sz w:val="28"/>
      </w:rPr>
    </w:lvl>
    <w:lvl w:ilvl="2">
      <w:start w:val="1"/>
      <w:numFmt w:val="decimal"/>
      <w:lvlText w:val="%1.%2.%3"/>
      <w:lvlJc w:val="left"/>
      <w:pPr>
        <w:ind w:left="1418" w:hanging="567"/>
      </w:pPr>
      <w:rPr>
        <w:rFonts w:eastAsia="Microsoft YaHei" w:hint="eastAsia"/>
        <w:b/>
        <w:sz w:val="24"/>
      </w:rPr>
    </w:lvl>
    <w:lvl w:ilvl="3">
      <w:start w:val="1"/>
      <w:numFmt w:val="decimal"/>
      <w:lvlText w:val="%1.%2.%3.%4"/>
      <w:lvlJc w:val="left"/>
      <w:pPr>
        <w:ind w:left="1984" w:hanging="708"/>
      </w:pPr>
      <w:rPr>
        <w:rFonts w:eastAsia="Microsoft YaHei" w:hint="eastAsia"/>
        <w:b/>
        <w:sz w:val="21"/>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133C2B7C"/>
    <w:multiLevelType w:val="multilevel"/>
    <w:tmpl w:val="133C2B7C"/>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15:restartNumberingAfterBreak="0">
    <w:nsid w:val="14D30D1F"/>
    <w:multiLevelType w:val="multilevel"/>
    <w:tmpl w:val="14D30D1F"/>
    <w:lvl w:ilvl="0">
      <w:start w:val="1"/>
      <w:numFmt w:val="decimal"/>
      <w:pStyle w:val="M1"/>
      <w:lvlText w:val="%1"/>
      <w:lvlJc w:val="left"/>
      <w:pPr>
        <w:ind w:left="425" w:hanging="425"/>
      </w:pPr>
    </w:lvl>
    <w:lvl w:ilvl="1">
      <w:start w:val="1"/>
      <w:numFmt w:val="decimal"/>
      <w:pStyle w:val="M2"/>
      <w:lvlText w:val="%1.%2"/>
      <w:lvlJc w:val="left"/>
      <w:pPr>
        <w:ind w:left="992" w:hanging="567"/>
      </w:pPr>
    </w:lvl>
    <w:lvl w:ilvl="2">
      <w:start w:val="1"/>
      <w:numFmt w:val="decimal"/>
      <w:pStyle w:val="M3"/>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153B3727"/>
    <w:multiLevelType w:val="multilevel"/>
    <w:tmpl w:val="153B3727"/>
    <w:lvl w:ilvl="0">
      <w:start w:val="1"/>
      <w:numFmt w:val="decimal"/>
      <w:lvlText w:val="%1"/>
      <w:lvlJc w:val="left"/>
      <w:pPr>
        <w:ind w:left="425" w:hanging="425"/>
      </w:pPr>
      <w:rPr>
        <w:rFonts w:hint="eastAsia"/>
      </w:rPr>
    </w:lvl>
    <w:lvl w:ilvl="1">
      <w:start w:val="1"/>
      <w:numFmt w:val="decimal"/>
      <w:lvlText w:val="%1.%2"/>
      <w:lvlJc w:val="left"/>
      <w:pPr>
        <w:ind w:left="850" w:hanging="425"/>
      </w:pPr>
      <w:rPr>
        <w:rFonts w:hint="eastAsia"/>
      </w:rPr>
    </w:lvl>
    <w:lvl w:ilvl="2">
      <w:start w:val="1"/>
      <w:numFmt w:val="decimal"/>
      <w:lvlText w:val="%1.%2.%3"/>
      <w:lvlJc w:val="left"/>
      <w:pPr>
        <w:ind w:left="1275" w:hanging="425"/>
      </w:pPr>
      <w:rPr>
        <w:rFonts w:hint="eastAsia"/>
      </w:rPr>
    </w:lvl>
    <w:lvl w:ilvl="3">
      <w:start w:val="1"/>
      <w:numFmt w:val="decimal"/>
      <w:lvlText w:val="6.7.1.%4"/>
      <w:lvlJc w:val="left"/>
      <w:pPr>
        <w:ind w:left="1700" w:hanging="425"/>
      </w:pPr>
      <w:rPr>
        <w:rFonts w:hint="eastAsia"/>
      </w:rPr>
    </w:lvl>
    <w:lvl w:ilvl="4">
      <w:start w:val="1"/>
      <w:numFmt w:val="decimal"/>
      <w:lvlText w:val="6.7.1.%5"/>
      <w:lvlJc w:val="righ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7" w15:restartNumberingAfterBreak="0">
    <w:nsid w:val="15CE4316"/>
    <w:multiLevelType w:val="multilevel"/>
    <w:tmpl w:val="B01E1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8D41DF"/>
    <w:multiLevelType w:val="multilevel"/>
    <w:tmpl w:val="168D41DF"/>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194637FC"/>
    <w:multiLevelType w:val="multilevel"/>
    <w:tmpl w:val="194637FC"/>
    <w:lvl w:ilvl="0">
      <w:start w:val="1"/>
      <w:numFmt w:val="bullet"/>
      <w:lvlText w:val=""/>
      <w:lvlJc w:val="left"/>
      <w:pPr>
        <w:ind w:left="2520" w:hanging="420"/>
      </w:pPr>
      <w:rPr>
        <w:rFonts w:ascii="Wingdings" w:hAnsi="Wingdings" w:hint="default"/>
      </w:rPr>
    </w:lvl>
    <w:lvl w:ilvl="1">
      <w:start w:val="1"/>
      <w:numFmt w:val="bullet"/>
      <w:lvlText w:val=""/>
      <w:lvlJc w:val="left"/>
      <w:pPr>
        <w:ind w:left="2940" w:hanging="420"/>
      </w:pPr>
      <w:rPr>
        <w:rFonts w:ascii="Wingdings" w:hAnsi="Wingdings" w:hint="default"/>
      </w:rPr>
    </w:lvl>
    <w:lvl w:ilvl="2">
      <w:start w:val="1"/>
      <w:numFmt w:val="bullet"/>
      <w:lvlText w:val=""/>
      <w:lvlJc w:val="left"/>
      <w:pPr>
        <w:ind w:left="3360" w:hanging="420"/>
      </w:pPr>
      <w:rPr>
        <w:rFonts w:ascii="Wingdings" w:hAnsi="Wingdings" w:hint="default"/>
      </w:rPr>
    </w:lvl>
    <w:lvl w:ilvl="3">
      <w:start w:val="1"/>
      <w:numFmt w:val="bullet"/>
      <w:lvlText w:val=""/>
      <w:lvlJc w:val="left"/>
      <w:pPr>
        <w:ind w:left="3780" w:hanging="420"/>
      </w:pPr>
      <w:rPr>
        <w:rFonts w:ascii="Wingdings" w:hAnsi="Wingdings" w:hint="default"/>
      </w:rPr>
    </w:lvl>
    <w:lvl w:ilvl="4">
      <w:start w:val="1"/>
      <w:numFmt w:val="bullet"/>
      <w:lvlText w:val=""/>
      <w:lvlJc w:val="left"/>
      <w:pPr>
        <w:ind w:left="4200" w:hanging="420"/>
      </w:pPr>
      <w:rPr>
        <w:rFonts w:ascii="Wingdings" w:hAnsi="Wingdings" w:hint="default"/>
      </w:rPr>
    </w:lvl>
    <w:lvl w:ilvl="5">
      <w:start w:val="1"/>
      <w:numFmt w:val="bullet"/>
      <w:lvlText w:val=""/>
      <w:lvlJc w:val="left"/>
      <w:pPr>
        <w:ind w:left="4620" w:hanging="420"/>
      </w:pPr>
      <w:rPr>
        <w:rFonts w:ascii="Wingdings" w:hAnsi="Wingdings" w:hint="default"/>
      </w:rPr>
    </w:lvl>
    <w:lvl w:ilvl="6">
      <w:start w:val="1"/>
      <w:numFmt w:val="bullet"/>
      <w:lvlText w:val=""/>
      <w:lvlJc w:val="left"/>
      <w:pPr>
        <w:ind w:left="5040" w:hanging="420"/>
      </w:pPr>
      <w:rPr>
        <w:rFonts w:ascii="Wingdings" w:hAnsi="Wingdings" w:hint="default"/>
      </w:rPr>
    </w:lvl>
    <w:lvl w:ilvl="7">
      <w:start w:val="1"/>
      <w:numFmt w:val="bullet"/>
      <w:lvlText w:val=""/>
      <w:lvlJc w:val="left"/>
      <w:pPr>
        <w:ind w:left="5460" w:hanging="420"/>
      </w:pPr>
      <w:rPr>
        <w:rFonts w:ascii="Wingdings" w:hAnsi="Wingdings" w:hint="default"/>
      </w:rPr>
    </w:lvl>
    <w:lvl w:ilvl="8">
      <w:start w:val="1"/>
      <w:numFmt w:val="bullet"/>
      <w:lvlText w:val=""/>
      <w:lvlJc w:val="left"/>
      <w:pPr>
        <w:ind w:left="5880" w:hanging="420"/>
      </w:pPr>
      <w:rPr>
        <w:rFonts w:ascii="Wingdings" w:hAnsi="Wingdings" w:hint="default"/>
      </w:rPr>
    </w:lvl>
  </w:abstractNum>
  <w:abstractNum w:abstractNumId="10" w15:restartNumberingAfterBreak="0">
    <w:nsid w:val="1D0E6BF8"/>
    <w:multiLevelType w:val="multilevel"/>
    <w:tmpl w:val="1D0E6BF8"/>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20174E3B"/>
    <w:multiLevelType w:val="multilevel"/>
    <w:tmpl w:val="D7B26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862C81"/>
    <w:multiLevelType w:val="multilevel"/>
    <w:tmpl w:val="26862C81"/>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 w15:restartNumberingAfterBreak="0">
    <w:nsid w:val="2F271EE7"/>
    <w:multiLevelType w:val="multilevel"/>
    <w:tmpl w:val="2F271EE7"/>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 w15:restartNumberingAfterBreak="0">
    <w:nsid w:val="2F4816D7"/>
    <w:multiLevelType w:val="multilevel"/>
    <w:tmpl w:val="2F4816D7"/>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2F8F2CA2"/>
    <w:multiLevelType w:val="multilevel"/>
    <w:tmpl w:val="03C2A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25554D"/>
    <w:multiLevelType w:val="multilevel"/>
    <w:tmpl w:val="3325554D"/>
    <w:lvl w:ilvl="0">
      <w:start w:val="1"/>
      <w:numFmt w:val="decimal"/>
      <w:lvlText w:val="%1"/>
      <w:lvlJc w:val="left"/>
      <w:pPr>
        <w:ind w:left="425" w:hanging="425"/>
      </w:pPr>
      <w:rPr>
        <w:rFonts w:ascii="Microsoft YaHei" w:eastAsia="Microsoft YaHei" w:hAnsi="Microsoft YaHei" w:hint="eastAsia"/>
        <w:b/>
        <w:i w:val="0"/>
        <w:sz w:val="44"/>
      </w:rPr>
    </w:lvl>
    <w:lvl w:ilvl="1">
      <w:start w:val="1"/>
      <w:numFmt w:val="decimal"/>
      <w:lvlText w:val="%1.%2"/>
      <w:lvlJc w:val="left"/>
      <w:pPr>
        <w:ind w:left="992" w:hanging="567"/>
      </w:pPr>
      <w:rPr>
        <w:rFonts w:eastAsia="Microsoft YaHei" w:hint="eastAsia"/>
        <w:b/>
        <w:i w:val="0"/>
        <w:sz w:val="28"/>
      </w:rPr>
    </w:lvl>
    <w:lvl w:ilvl="2">
      <w:start w:val="1"/>
      <w:numFmt w:val="decimal"/>
      <w:lvlText w:val="%1.%2.%3"/>
      <w:lvlJc w:val="left"/>
      <w:pPr>
        <w:ind w:left="1418" w:hanging="567"/>
      </w:pPr>
      <w:rPr>
        <w:rFonts w:eastAsia="Microsoft YaHei" w:hint="eastAsia"/>
        <w:b/>
        <w:i w:val="0"/>
        <w:sz w:val="24"/>
      </w:rPr>
    </w:lvl>
    <w:lvl w:ilvl="3">
      <w:start w:val="1"/>
      <w:numFmt w:val="decimal"/>
      <w:lvlText w:val="%1.%2.%3.%4"/>
      <w:lvlJc w:val="left"/>
      <w:pPr>
        <w:ind w:left="1984" w:hanging="708"/>
      </w:pPr>
      <w:rPr>
        <w:rFonts w:eastAsia="Microsoft YaHei" w:hint="eastAsia"/>
        <w:b/>
        <w:i w:val="0"/>
        <w:sz w:val="21"/>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39FA7729"/>
    <w:multiLevelType w:val="multilevel"/>
    <w:tmpl w:val="39FA7729"/>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2098" w:hanging="822"/>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3AFD4DD6"/>
    <w:multiLevelType w:val="multilevel"/>
    <w:tmpl w:val="9E104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A131B5"/>
    <w:multiLevelType w:val="multilevel"/>
    <w:tmpl w:val="54746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8A28DC"/>
    <w:multiLevelType w:val="multilevel"/>
    <w:tmpl w:val="408A28DC"/>
    <w:lvl w:ilvl="0">
      <w:start w:val="1"/>
      <w:numFmt w:val="decimal"/>
      <w:lvlText w:val="%1"/>
      <w:lvlJc w:val="left"/>
      <w:pPr>
        <w:ind w:left="425" w:hanging="425"/>
      </w:pPr>
      <w:rPr>
        <w:rFonts w:ascii="Microsoft YaHei" w:eastAsia="Microsoft YaHei" w:hAnsi="Microsoft YaHei" w:hint="eastAsia"/>
        <w:b/>
        <w:i w:val="0"/>
        <w:sz w:val="44"/>
      </w:rPr>
    </w:lvl>
    <w:lvl w:ilvl="1">
      <w:start w:val="1"/>
      <w:numFmt w:val="decimal"/>
      <w:lvlText w:val="%1.%2"/>
      <w:lvlJc w:val="left"/>
      <w:pPr>
        <w:ind w:left="992" w:hanging="567"/>
      </w:pPr>
      <w:rPr>
        <w:rFonts w:eastAsia="Microsoft YaHei" w:hint="eastAsia"/>
        <w:b/>
        <w:i w:val="0"/>
        <w:sz w:val="28"/>
      </w:rPr>
    </w:lvl>
    <w:lvl w:ilvl="2">
      <w:start w:val="1"/>
      <w:numFmt w:val="decimal"/>
      <w:lvlText w:val="%1.%2.%3"/>
      <w:lvlJc w:val="left"/>
      <w:pPr>
        <w:ind w:left="1418" w:hanging="567"/>
      </w:pPr>
      <w:rPr>
        <w:rFonts w:eastAsia="Microsoft YaHei" w:hint="eastAsia"/>
        <w:b/>
        <w:i w:val="0"/>
        <w:sz w:val="24"/>
      </w:rPr>
    </w:lvl>
    <w:lvl w:ilvl="3">
      <w:start w:val="1"/>
      <w:numFmt w:val="decimal"/>
      <w:pStyle w:val="MAPADA4"/>
      <w:lvlText w:val="%1.%2.%3.%4"/>
      <w:lvlJc w:val="left"/>
      <w:pPr>
        <w:ind w:left="1984" w:hanging="708"/>
      </w:pPr>
      <w:rPr>
        <w:rFonts w:eastAsia="Microsoft YaHei" w:hint="eastAsia"/>
        <w:b/>
        <w:i w:val="0"/>
        <w:sz w:val="21"/>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43BB2099"/>
    <w:multiLevelType w:val="multilevel"/>
    <w:tmpl w:val="995253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4650CBE"/>
    <w:multiLevelType w:val="multilevel"/>
    <w:tmpl w:val="44650CBE"/>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3" w15:restartNumberingAfterBreak="0">
    <w:nsid w:val="465B4FE4"/>
    <w:multiLevelType w:val="multilevel"/>
    <w:tmpl w:val="465B4FE4"/>
    <w:lvl w:ilvl="0">
      <w:start w:val="1"/>
      <w:numFmt w:val="decimal"/>
      <w:pStyle w:val="MPD-1"/>
      <w:lvlText w:val="%1"/>
      <w:lvlJc w:val="left"/>
      <w:pPr>
        <w:ind w:left="425" w:hanging="425"/>
      </w:pPr>
      <w:rPr>
        <w:rFonts w:ascii="Microsoft YaHei" w:eastAsia="Microsoft YaHei" w:hAnsi="Microsoft YaHei" w:hint="eastAsia"/>
        <w:b/>
        <w:i w:val="0"/>
        <w:sz w:val="44"/>
      </w:rPr>
    </w:lvl>
    <w:lvl w:ilvl="1">
      <w:start w:val="1"/>
      <w:numFmt w:val="decimal"/>
      <w:pStyle w:val="MPD-2"/>
      <w:lvlText w:val="%1.%2"/>
      <w:lvlJc w:val="left"/>
      <w:pPr>
        <w:ind w:left="992" w:hanging="567"/>
      </w:pPr>
      <w:rPr>
        <w:rFonts w:eastAsia="Microsoft YaHei" w:hint="eastAsia"/>
        <w:b/>
        <w:i w:val="0"/>
        <w:sz w:val="28"/>
      </w:rPr>
    </w:lvl>
    <w:lvl w:ilvl="2">
      <w:start w:val="1"/>
      <w:numFmt w:val="decimal"/>
      <w:pStyle w:val="MPD-3"/>
      <w:lvlText w:val="%1.%2.%3"/>
      <w:lvlJc w:val="left"/>
      <w:pPr>
        <w:ind w:left="1418" w:hanging="567"/>
      </w:pPr>
      <w:rPr>
        <w:rFonts w:eastAsia="Microsoft YaHei" w:hint="eastAsia"/>
        <w:b/>
        <w:i w:val="0"/>
        <w:sz w:val="24"/>
      </w:rPr>
    </w:lvl>
    <w:lvl w:ilvl="3">
      <w:start w:val="1"/>
      <w:numFmt w:val="decimal"/>
      <w:pStyle w:val="MPD-4"/>
      <w:lvlText w:val="%1.%2.%3.%4"/>
      <w:lvlJc w:val="left"/>
      <w:pPr>
        <w:ind w:left="1984" w:hanging="708"/>
      </w:pPr>
      <w:rPr>
        <w:rFonts w:eastAsia="Microsoft YaHei" w:hint="eastAsia"/>
        <w:b/>
        <w:i w:val="0"/>
        <w:sz w:val="21"/>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4" w15:restartNumberingAfterBreak="0">
    <w:nsid w:val="488E3662"/>
    <w:multiLevelType w:val="multilevel"/>
    <w:tmpl w:val="488E3662"/>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5" w15:restartNumberingAfterBreak="0">
    <w:nsid w:val="4B7B761B"/>
    <w:multiLevelType w:val="multilevel"/>
    <w:tmpl w:val="4B7B761B"/>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6" w15:restartNumberingAfterBreak="0">
    <w:nsid w:val="4BA700CE"/>
    <w:multiLevelType w:val="multilevel"/>
    <w:tmpl w:val="4BA700CE"/>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7" w15:restartNumberingAfterBreak="0">
    <w:nsid w:val="4CF63A76"/>
    <w:multiLevelType w:val="multilevel"/>
    <w:tmpl w:val="1C0EA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0C77F7"/>
    <w:multiLevelType w:val="multilevel"/>
    <w:tmpl w:val="4D0C77F7"/>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9" w15:restartNumberingAfterBreak="0">
    <w:nsid w:val="5A886124"/>
    <w:multiLevelType w:val="multilevel"/>
    <w:tmpl w:val="5A886124"/>
    <w:lvl w:ilvl="0">
      <w:start w:val="1"/>
      <w:numFmt w:val="decimal"/>
      <w:pStyle w:val="1"/>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pStyle w:val="4"/>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0" w15:restartNumberingAfterBreak="0">
    <w:nsid w:val="5B924BFE"/>
    <w:multiLevelType w:val="multilevel"/>
    <w:tmpl w:val="5B924BF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1" w15:restartNumberingAfterBreak="0">
    <w:nsid w:val="5BB56CF8"/>
    <w:multiLevelType w:val="multilevel"/>
    <w:tmpl w:val="5AD07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330277"/>
    <w:multiLevelType w:val="multilevel"/>
    <w:tmpl w:val="65F61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F7F5F02"/>
    <w:multiLevelType w:val="multilevel"/>
    <w:tmpl w:val="5F7F5F02"/>
    <w:lvl w:ilvl="0">
      <w:start w:val="1"/>
      <w:numFmt w:val="decimal"/>
      <w:lvlText w:val="%1"/>
      <w:lvlJc w:val="left"/>
      <w:pPr>
        <w:ind w:left="425" w:hanging="425"/>
      </w:pPr>
      <w:rPr>
        <w:rFonts w:hint="eastAsia"/>
      </w:rPr>
    </w:lvl>
    <w:lvl w:ilvl="1">
      <w:start w:val="1"/>
      <w:numFmt w:val="decimal"/>
      <w:pStyle w:val="2"/>
      <w:lvlText w:val="%1.%2"/>
      <w:lvlJc w:val="left"/>
      <w:pPr>
        <w:ind w:left="992" w:hanging="567"/>
      </w:pPr>
      <w:rPr>
        <w:rFonts w:hint="eastAsia"/>
      </w:rPr>
    </w:lvl>
    <w:lvl w:ilvl="2">
      <w:start w:val="1"/>
      <w:numFmt w:val="decimal"/>
      <w:pStyle w:val="3"/>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4" w15:restartNumberingAfterBreak="0">
    <w:nsid w:val="60C82521"/>
    <w:multiLevelType w:val="multilevel"/>
    <w:tmpl w:val="60C82521"/>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15:restartNumberingAfterBreak="0">
    <w:nsid w:val="63712F0B"/>
    <w:multiLevelType w:val="multilevel"/>
    <w:tmpl w:val="DFEA9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0B4F7B"/>
    <w:multiLevelType w:val="multilevel"/>
    <w:tmpl w:val="640B4F7B"/>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7" w15:restartNumberingAfterBreak="0">
    <w:nsid w:val="64EF6819"/>
    <w:multiLevelType w:val="multilevel"/>
    <w:tmpl w:val="64EF6819"/>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8" w15:restartNumberingAfterBreak="0">
    <w:nsid w:val="66FF0609"/>
    <w:multiLevelType w:val="multilevel"/>
    <w:tmpl w:val="66FF0609"/>
    <w:lvl w:ilvl="0">
      <w:start w:val="1"/>
      <w:numFmt w:val="bullet"/>
      <w:lvlText w:val=""/>
      <w:lvlJc w:val="left"/>
      <w:pPr>
        <w:ind w:left="2945" w:hanging="425"/>
      </w:pPr>
      <w:rPr>
        <w:rFonts w:ascii="Wingdings" w:hAnsi="Wingdings" w:hint="default"/>
      </w:rPr>
    </w:lvl>
    <w:lvl w:ilvl="1">
      <w:start w:val="1"/>
      <w:numFmt w:val="decimal"/>
      <w:lvlText w:val="%1.%2"/>
      <w:lvlJc w:val="left"/>
      <w:pPr>
        <w:ind w:left="3512" w:hanging="567"/>
      </w:pPr>
    </w:lvl>
    <w:lvl w:ilvl="2">
      <w:start w:val="1"/>
      <w:numFmt w:val="decimal"/>
      <w:lvlText w:val="%1.%2.%3"/>
      <w:lvlJc w:val="left"/>
      <w:pPr>
        <w:ind w:left="3938" w:hanging="567"/>
      </w:pPr>
    </w:lvl>
    <w:lvl w:ilvl="3">
      <w:start w:val="1"/>
      <w:numFmt w:val="decimal"/>
      <w:lvlText w:val="%1.%2.%3.%4"/>
      <w:lvlJc w:val="left"/>
      <w:pPr>
        <w:ind w:left="4504" w:hanging="708"/>
      </w:pPr>
    </w:lvl>
    <w:lvl w:ilvl="4">
      <w:start w:val="1"/>
      <w:numFmt w:val="decimal"/>
      <w:lvlText w:val="%1.%2.%3.%4.%5"/>
      <w:lvlJc w:val="left"/>
      <w:pPr>
        <w:ind w:left="5071" w:hanging="850"/>
      </w:pPr>
    </w:lvl>
    <w:lvl w:ilvl="5">
      <w:start w:val="1"/>
      <w:numFmt w:val="decimal"/>
      <w:lvlText w:val="%1.%2.%3.%4.%5.%6"/>
      <w:lvlJc w:val="left"/>
      <w:pPr>
        <w:ind w:left="5780" w:hanging="1134"/>
      </w:pPr>
    </w:lvl>
    <w:lvl w:ilvl="6">
      <w:start w:val="1"/>
      <w:numFmt w:val="decimal"/>
      <w:lvlText w:val="%1.%2.%3.%4.%5.%6.%7"/>
      <w:lvlJc w:val="left"/>
      <w:pPr>
        <w:ind w:left="6347" w:hanging="1276"/>
      </w:pPr>
    </w:lvl>
    <w:lvl w:ilvl="7">
      <w:start w:val="1"/>
      <w:numFmt w:val="decimal"/>
      <w:lvlText w:val="%1.%2.%3.%4.%5.%6.%7.%8"/>
      <w:lvlJc w:val="left"/>
      <w:pPr>
        <w:ind w:left="6914" w:hanging="1418"/>
      </w:pPr>
    </w:lvl>
    <w:lvl w:ilvl="8">
      <w:start w:val="1"/>
      <w:numFmt w:val="decimal"/>
      <w:lvlText w:val="%1.%2.%3.%4.%5.%6.%7.%8.%9"/>
      <w:lvlJc w:val="left"/>
      <w:pPr>
        <w:ind w:left="7622" w:hanging="1700"/>
      </w:pPr>
    </w:lvl>
  </w:abstractNum>
  <w:abstractNum w:abstractNumId="39" w15:restartNumberingAfterBreak="0">
    <w:nsid w:val="676F6AAE"/>
    <w:multiLevelType w:val="multilevel"/>
    <w:tmpl w:val="CA34D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9A777BF"/>
    <w:multiLevelType w:val="multilevel"/>
    <w:tmpl w:val="69A777BF"/>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1" w15:restartNumberingAfterBreak="0">
    <w:nsid w:val="6AF922F9"/>
    <w:multiLevelType w:val="multilevel"/>
    <w:tmpl w:val="AA14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C735418"/>
    <w:multiLevelType w:val="multilevel"/>
    <w:tmpl w:val="D9EE2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FB1B79"/>
    <w:multiLevelType w:val="multilevel"/>
    <w:tmpl w:val="6CFB1B79"/>
    <w:lvl w:ilvl="0">
      <w:start w:val="1"/>
      <w:numFmt w:val="bullet"/>
      <w:lvlText w:val=""/>
      <w:lvlJc w:val="left"/>
      <w:pPr>
        <w:ind w:left="2940" w:hanging="420"/>
      </w:pPr>
      <w:rPr>
        <w:rFonts w:ascii="Wingdings" w:hAnsi="Wingdings" w:hint="default"/>
      </w:rPr>
    </w:lvl>
    <w:lvl w:ilvl="1">
      <w:start w:val="1"/>
      <w:numFmt w:val="bullet"/>
      <w:lvlText w:val=""/>
      <w:lvlJc w:val="left"/>
      <w:pPr>
        <w:ind w:left="3360" w:hanging="420"/>
      </w:pPr>
      <w:rPr>
        <w:rFonts w:ascii="Wingdings" w:hAnsi="Wingdings" w:hint="default"/>
      </w:rPr>
    </w:lvl>
    <w:lvl w:ilvl="2">
      <w:start w:val="1"/>
      <w:numFmt w:val="bullet"/>
      <w:lvlText w:val=""/>
      <w:lvlJc w:val="left"/>
      <w:pPr>
        <w:ind w:left="3780" w:hanging="420"/>
      </w:pPr>
      <w:rPr>
        <w:rFonts w:ascii="Wingdings" w:hAnsi="Wingdings" w:hint="default"/>
      </w:rPr>
    </w:lvl>
    <w:lvl w:ilvl="3">
      <w:start w:val="1"/>
      <w:numFmt w:val="bullet"/>
      <w:lvlText w:val=""/>
      <w:lvlJc w:val="left"/>
      <w:pPr>
        <w:ind w:left="4200" w:hanging="420"/>
      </w:pPr>
      <w:rPr>
        <w:rFonts w:ascii="Wingdings" w:hAnsi="Wingdings" w:hint="default"/>
      </w:rPr>
    </w:lvl>
    <w:lvl w:ilvl="4">
      <w:start w:val="1"/>
      <w:numFmt w:val="bullet"/>
      <w:lvlText w:val=""/>
      <w:lvlJc w:val="left"/>
      <w:pPr>
        <w:ind w:left="4620" w:hanging="420"/>
      </w:pPr>
      <w:rPr>
        <w:rFonts w:ascii="Wingdings" w:hAnsi="Wingdings" w:hint="default"/>
      </w:rPr>
    </w:lvl>
    <w:lvl w:ilvl="5">
      <w:start w:val="1"/>
      <w:numFmt w:val="bullet"/>
      <w:lvlText w:val=""/>
      <w:lvlJc w:val="left"/>
      <w:pPr>
        <w:ind w:left="5040" w:hanging="420"/>
      </w:pPr>
      <w:rPr>
        <w:rFonts w:ascii="Wingdings" w:hAnsi="Wingdings" w:hint="default"/>
      </w:rPr>
    </w:lvl>
    <w:lvl w:ilvl="6">
      <w:start w:val="1"/>
      <w:numFmt w:val="bullet"/>
      <w:lvlText w:val=""/>
      <w:lvlJc w:val="left"/>
      <w:pPr>
        <w:ind w:left="5460" w:hanging="420"/>
      </w:pPr>
      <w:rPr>
        <w:rFonts w:ascii="Wingdings" w:hAnsi="Wingdings" w:hint="default"/>
      </w:rPr>
    </w:lvl>
    <w:lvl w:ilvl="7">
      <w:start w:val="1"/>
      <w:numFmt w:val="bullet"/>
      <w:lvlText w:val=""/>
      <w:lvlJc w:val="left"/>
      <w:pPr>
        <w:ind w:left="5880" w:hanging="420"/>
      </w:pPr>
      <w:rPr>
        <w:rFonts w:ascii="Wingdings" w:hAnsi="Wingdings" w:hint="default"/>
      </w:rPr>
    </w:lvl>
    <w:lvl w:ilvl="8">
      <w:start w:val="1"/>
      <w:numFmt w:val="bullet"/>
      <w:lvlText w:val=""/>
      <w:lvlJc w:val="left"/>
      <w:pPr>
        <w:ind w:left="6300" w:hanging="420"/>
      </w:pPr>
      <w:rPr>
        <w:rFonts w:ascii="Wingdings" w:hAnsi="Wingdings" w:hint="default"/>
      </w:rPr>
    </w:lvl>
  </w:abstractNum>
  <w:abstractNum w:abstractNumId="44" w15:restartNumberingAfterBreak="0">
    <w:nsid w:val="6FB96D08"/>
    <w:multiLevelType w:val="multilevel"/>
    <w:tmpl w:val="21CAC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1563E16"/>
    <w:multiLevelType w:val="multilevel"/>
    <w:tmpl w:val="71563E16"/>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6" w15:restartNumberingAfterBreak="0">
    <w:nsid w:val="71CF6AFF"/>
    <w:multiLevelType w:val="multilevel"/>
    <w:tmpl w:val="71CF6AFF"/>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7" w15:restartNumberingAfterBreak="0">
    <w:nsid w:val="73177A39"/>
    <w:multiLevelType w:val="multilevel"/>
    <w:tmpl w:val="7C2C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837A38"/>
    <w:multiLevelType w:val="multilevel"/>
    <w:tmpl w:val="7C837A38"/>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9" w15:restartNumberingAfterBreak="0">
    <w:nsid w:val="7EB42622"/>
    <w:multiLevelType w:val="multilevel"/>
    <w:tmpl w:val="3C76FA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25192151">
    <w:abstractNumId w:val="29"/>
  </w:num>
  <w:num w:numId="2" w16cid:durableId="818764328">
    <w:abstractNumId w:val="33"/>
  </w:num>
  <w:num w:numId="3" w16cid:durableId="1447852494">
    <w:abstractNumId w:val="23"/>
  </w:num>
  <w:num w:numId="4" w16cid:durableId="15733988">
    <w:abstractNumId w:val="20"/>
  </w:num>
  <w:num w:numId="5" w16cid:durableId="1351688519">
    <w:abstractNumId w:val="5"/>
  </w:num>
  <w:num w:numId="6" w16cid:durableId="120929661">
    <w:abstractNumId w:val="30"/>
  </w:num>
  <w:num w:numId="7" w16cid:durableId="545413621">
    <w:abstractNumId w:val="6"/>
  </w:num>
  <w:num w:numId="8" w16cid:durableId="604771351">
    <w:abstractNumId w:val="38"/>
  </w:num>
  <w:num w:numId="9" w16cid:durableId="1247763476">
    <w:abstractNumId w:val="43"/>
  </w:num>
  <w:num w:numId="10" w16cid:durableId="1704866431">
    <w:abstractNumId w:val="0"/>
  </w:num>
  <w:num w:numId="11" w16cid:durableId="342435584">
    <w:abstractNumId w:val="9"/>
  </w:num>
  <w:num w:numId="12" w16cid:durableId="1802648120">
    <w:abstractNumId w:val="13"/>
  </w:num>
  <w:num w:numId="13" w16cid:durableId="1964341478">
    <w:abstractNumId w:val="12"/>
  </w:num>
  <w:num w:numId="14" w16cid:durableId="1630278174">
    <w:abstractNumId w:val="28"/>
  </w:num>
  <w:num w:numId="15" w16cid:durableId="1668511193">
    <w:abstractNumId w:val="46"/>
  </w:num>
  <w:num w:numId="16" w16cid:durableId="2106800476">
    <w:abstractNumId w:val="10"/>
  </w:num>
  <w:num w:numId="17" w16cid:durableId="39091149">
    <w:abstractNumId w:val="16"/>
  </w:num>
  <w:num w:numId="18" w16cid:durableId="985085923">
    <w:abstractNumId w:val="37"/>
  </w:num>
  <w:num w:numId="19" w16cid:durableId="1113596002">
    <w:abstractNumId w:val="14"/>
  </w:num>
  <w:num w:numId="20" w16cid:durableId="1556769591">
    <w:abstractNumId w:val="8"/>
  </w:num>
  <w:num w:numId="21" w16cid:durableId="2076388941">
    <w:abstractNumId w:val="26"/>
  </w:num>
  <w:num w:numId="22" w16cid:durableId="206260183">
    <w:abstractNumId w:val="22"/>
  </w:num>
  <w:num w:numId="23" w16cid:durableId="1238321698">
    <w:abstractNumId w:val="24"/>
  </w:num>
  <w:num w:numId="24" w16cid:durableId="2008360029">
    <w:abstractNumId w:val="48"/>
  </w:num>
  <w:num w:numId="25" w16cid:durableId="1805539363">
    <w:abstractNumId w:val="17"/>
  </w:num>
  <w:num w:numId="26" w16cid:durableId="91750725">
    <w:abstractNumId w:val="25"/>
  </w:num>
  <w:num w:numId="27" w16cid:durableId="1114209482">
    <w:abstractNumId w:val="4"/>
  </w:num>
  <w:num w:numId="28" w16cid:durableId="181627103">
    <w:abstractNumId w:val="2"/>
  </w:num>
  <w:num w:numId="29" w16cid:durableId="741417465">
    <w:abstractNumId w:val="40"/>
  </w:num>
  <w:num w:numId="30" w16cid:durableId="1844392194">
    <w:abstractNumId w:val="34"/>
  </w:num>
  <w:num w:numId="31" w16cid:durableId="2090224401">
    <w:abstractNumId w:val="3"/>
    <w:lvlOverride w:ilvl="0">
      <w:lvl w:ilvl="0" w:tentative="1">
        <w:start w:val="1"/>
        <w:numFmt w:val="decimal"/>
        <w:lvlText w:val="%1"/>
        <w:lvlJc w:val="left"/>
        <w:pPr>
          <w:ind w:left="425" w:hanging="425"/>
        </w:pPr>
        <w:rPr>
          <w:rFonts w:ascii="Microsoft YaHei" w:eastAsia="Microsoft YaHei" w:hAnsi="Microsoft YaHei" w:hint="default"/>
          <w:b/>
          <w:sz w:val="44"/>
        </w:rPr>
      </w:lvl>
    </w:lvlOverride>
  </w:num>
  <w:num w:numId="32" w16cid:durableId="342128309">
    <w:abstractNumId w:val="45"/>
  </w:num>
  <w:num w:numId="33" w16cid:durableId="1889755911">
    <w:abstractNumId w:val="36"/>
  </w:num>
  <w:num w:numId="34" w16cid:durableId="330766211">
    <w:abstractNumId w:val="19"/>
  </w:num>
  <w:num w:numId="35" w16cid:durableId="1469282586">
    <w:abstractNumId w:val="49"/>
  </w:num>
  <w:num w:numId="36" w16cid:durableId="2104061313">
    <w:abstractNumId w:val="41"/>
  </w:num>
  <w:num w:numId="37" w16cid:durableId="293218016">
    <w:abstractNumId w:val="42"/>
  </w:num>
  <w:num w:numId="38" w16cid:durableId="1169372386">
    <w:abstractNumId w:val="31"/>
  </w:num>
  <w:num w:numId="39" w16cid:durableId="62795868">
    <w:abstractNumId w:val="21"/>
  </w:num>
  <w:num w:numId="40" w16cid:durableId="1747917310">
    <w:abstractNumId w:val="7"/>
  </w:num>
  <w:num w:numId="41" w16cid:durableId="1844851977">
    <w:abstractNumId w:val="27"/>
  </w:num>
  <w:num w:numId="42" w16cid:durableId="2052722530">
    <w:abstractNumId w:val="39"/>
  </w:num>
  <w:num w:numId="43" w16cid:durableId="1273048405">
    <w:abstractNumId w:val="32"/>
  </w:num>
  <w:num w:numId="44" w16cid:durableId="1263076857">
    <w:abstractNumId w:val="11"/>
  </w:num>
  <w:num w:numId="45" w16cid:durableId="2017032313">
    <w:abstractNumId w:val="1"/>
  </w:num>
  <w:num w:numId="46" w16cid:durableId="279184465">
    <w:abstractNumId w:val="47"/>
  </w:num>
  <w:num w:numId="47" w16cid:durableId="129590257">
    <w:abstractNumId w:val="18"/>
  </w:num>
  <w:num w:numId="48" w16cid:durableId="648170573">
    <w:abstractNumId w:val="35"/>
  </w:num>
  <w:num w:numId="49" w16cid:durableId="1304651487">
    <w:abstractNumId w:val="44"/>
  </w:num>
  <w:num w:numId="50" w16cid:durableId="742831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Tg2Nzg2NzMzMTYzMGNmYzBhNDVhYTk0NGIxODkxZDQifQ=="/>
  </w:docVars>
  <w:rsids>
    <w:rsidRoot w:val="002969DA"/>
    <w:rsid w:val="000014AD"/>
    <w:rsid w:val="00002182"/>
    <w:rsid w:val="000021AC"/>
    <w:rsid w:val="00002D99"/>
    <w:rsid w:val="000037FC"/>
    <w:rsid w:val="00003EF2"/>
    <w:rsid w:val="000042A8"/>
    <w:rsid w:val="00004372"/>
    <w:rsid w:val="000045AB"/>
    <w:rsid w:val="0000494E"/>
    <w:rsid w:val="00005F36"/>
    <w:rsid w:val="00006F16"/>
    <w:rsid w:val="000072EA"/>
    <w:rsid w:val="000124F6"/>
    <w:rsid w:val="00012892"/>
    <w:rsid w:val="0001417F"/>
    <w:rsid w:val="00014984"/>
    <w:rsid w:val="00014B4A"/>
    <w:rsid w:val="00014B7F"/>
    <w:rsid w:val="00015BC9"/>
    <w:rsid w:val="000207B6"/>
    <w:rsid w:val="00020F74"/>
    <w:rsid w:val="000242E7"/>
    <w:rsid w:val="00024820"/>
    <w:rsid w:val="0002499F"/>
    <w:rsid w:val="00024B89"/>
    <w:rsid w:val="00025194"/>
    <w:rsid w:val="00026599"/>
    <w:rsid w:val="0002701E"/>
    <w:rsid w:val="000272A7"/>
    <w:rsid w:val="000335EC"/>
    <w:rsid w:val="000335F9"/>
    <w:rsid w:val="00033B85"/>
    <w:rsid w:val="00034735"/>
    <w:rsid w:val="0003545A"/>
    <w:rsid w:val="0003589E"/>
    <w:rsid w:val="000372E1"/>
    <w:rsid w:val="0004271C"/>
    <w:rsid w:val="00043C1A"/>
    <w:rsid w:val="00044FFE"/>
    <w:rsid w:val="00045C68"/>
    <w:rsid w:val="000470EC"/>
    <w:rsid w:val="00054F83"/>
    <w:rsid w:val="00056EEE"/>
    <w:rsid w:val="00057619"/>
    <w:rsid w:val="00062266"/>
    <w:rsid w:val="00067A15"/>
    <w:rsid w:val="00070409"/>
    <w:rsid w:val="00071E57"/>
    <w:rsid w:val="0007207A"/>
    <w:rsid w:val="0007230F"/>
    <w:rsid w:val="0007247F"/>
    <w:rsid w:val="00074FC1"/>
    <w:rsid w:val="00075115"/>
    <w:rsid w:val="000756C4"/>
    <w:rsid w:val="000763A4"/>
    <w:rsid w:val="0007662A"/>
    <w:rsid w:val="0008339E"/>
    <w:rsid w:val="000834F0"/>
    <w:rsid w:val="00083EB1"/>
    <w:rsid w:val="000856AC"/>
    <w:rsid w:val="000858F2"/>
    <w:rsid w:val="000866ED"/>
    <w:rsid w:val="0009054F"/>
    <w:rsid w:val="000913C0"/>
    <w:rsid w:val="00092225"/>
    <w:rsid w:val="00093010"/>
    <w:rsid w:val="0009376D"/>
    <w:rsid w:val="00094034"/>
    <w:rsid w:val="000949CB"/>
    <w:rsid w:val="00097C58"/>
    <w:rsid w:val="000A13F4"/>
    <w:rsid w:val="000A1BB2"/>
    <w:rsid w:val="000A207E"/>
    <w:rsid w:val="000A26FB"/>
    <w:rsid w:val="000A40FE"/>
    <w:rsid w:val="000A6728"/>
    <w:rsid w:val="000A73AD"/>
    <w:rsid w:val="000B0A68"/>
    <w:rsid w:val="000B1B3B"/>
    <w:rsid w:val="000B1BA5"/>
    <w:rsid w:val="000B2600"/>
    <w:rsid w:val="000B2AAE"/>
    <w:rsid w:val="000B2B84"/>
    <w:rsid w:val="000B4F99"/>
    <w:rsid w:val="000B600B"/>
    <w:rsid w:val="000C060B"/>
    <w:rsid w:val="000C0BCC"/>
    <w:rsid w:val="000C34A1"/>
    <w:rsid w:val="000C3F33"/>
    <w:rsid w:val="000C60E2"/>
    <w:rsid w:val="000C73E4"/>
    <w:rsid w:val="000D0AA6"/>
    <w:rsid w:val="000D1F0B"/>
    <w:rsid w:val="000D3052"/>
    <w:rsid w:val="000D3D4E"/>
    <w:rsid w:val="000D46C4"/>
    <w:rsid w:val="000D55B6"/>
    <w:rsid w:val="000D5B68"/>
    <w:rsid w:val="000D7583"/>
    <w:rsid w:val="000D7A7A"/>
    <w:rsid w:val="000E492E"/>
    <w:rsid w:val="000E54CA"/>
    <w:rsid w:val="000E6626"/>
    <w:rsid w:val="000E7112"/>
    <w:rsid w:val="000F2620"/>
    <w:rsid w:val="000F3D1A"/>
    <w:rsid w:val="000F4CFB"/>
    <w:rsid w:val="001005EB"/>
    <w:rsid w:val="001008FD"/>
    <w:rsid w:val="00101450"/>
    <w:rsid w:val="001029D0"/>
    <w:rsid w:val="00103167"/>
    <w:rsid w:val="0010352D"/>
    <w:rsid w:val="00103D95"/>
    <w:rsid w:val="00104079"/>
    <w:rsid w:val="001051ED"/>
    <w:rsid w:val="001056BC"/>
    <w:rsid w:val="001068BA"/>
    <w:rsid w:val="00106DDA"/>
    <w:rsid w:val="0011117F"/>
    <w:rsid w:val="00112F7A"/>
    <w:rsid w:val="00113699"/>
    <w:rsid w:val="00114006"/>
    <w:rsid w:val="0011451B"/>
    <w:rsid w:val="001179A3"/>
    <w:rsid w:val="00122875"/>
    <w:rsid w:val="00125A5D"/>
    <w:rsid w:val="00126484"/>
    <w:rsid w:val="00126640"/>
    <w:rsid w:val="001269AF"/>
    <w:rsid w:val="00127F41"/>
    <w:rsid w:val="001301F2"/>
    <w:rsid w:val="00130317"/>
    <w:rsid w:val="00130BDD"/>
    <w:rsid w:val="00130C50"/>
    <w:rsid w:val="00133342"/>
    <w:rsid w:val="00140074"/>
    <w:rsid w:val="001416DC"/>
    <w:rsid w:val="00142D9E"/>
    <w:rsid w:val="00142DF1"/>
    <w:rsid w:val="001440D9"/>
    <w:rsid w:val="00146C8D"/>
    <w:rsid w:val="00147555"/>
    <w:rsid w:val="00151425"/>
    <w:rsid w:val="001521CD"/>
    <w:rsid w:val="001522E4"/>
    <w:rsid w:val="0015274B"/>
    <w:rsid w:val="001528CE"/>
    <w:rsid w:val="001541ED"/>
    <w:rsid w:val="00155541"/>
    <w:rsid w:val="0016063F"/>
    <w:rsid w:val="001622B5"/>
    <w:rsid w:val="00162D35"/>
    <w:rsid w:val="00163DD0"/>
    <w:rsid w:val="00164097"/>
    <w:rsid w:val="00166FDC"/>
    <w:rsid w:val="00167A77"/>
    <w:rsid w:val="001700BE"/>
    <w:rsid w:val="001720D9"/>
    <w:rsid w:val="0017282B"/>
    <w:rsid w:val="00174090"/>
    <w:rsid w:val="00174E88"/>
    <w:rsid w:val="001752BC"/>
    <w:rsid w:val="00180325"/>
    <w:rsid w:val="00180EB5"/>
    <w:rsid w:val="0018459F"/>
    <w:rsid w:val="0018564C"/>
    <w:rsid w:val="001868AD"/>
    <w:rsid w:val="00190DA3"/>
    <w:rsid w:val="00194D6E"/>
    <w:rsid w:val="001A0481"/>
    <w:rsid w:val="001A04B7"/>
    <w:rsid w:val="001A248F"/>
    <w:rsid w:val="001A2B7D"/>
    <w:rsid w:val="001A327B"/>
    <w:rsid w:val="001A5566"/>
    <w:rsid w:val="001A7B6B"/>
    <w:rsid w:val="001A7EBD"/>
    <w:rsid w:val="001B0572"/>
    <w:rsid w:val="001B1322"/>
    <w:rsid w:val="001B39D4"/>
    <w:rsid w:val="001B3C36"/>
    <w:rsid w:val="001B4122"/>
    <w:rsid w:val="001B5573"/>
    <w:rsid w:val="001B6065"/>
    <w:rsid w:val="001B6083"/>
    <w:rsid w:val="001B637F"/>
    <w:rsid w:val="001B691D"/>
    <w:rsid w:val="001B6937"/>
    <w:rsid w:val="001C0E7A"/>
    <w:rsid w:val="001C2722"/>
    <w:rsid w:val="001C403F"/>
    <w:rsid w:val="001C5BBB"/>
    <w:rsid w:val="001C5DE1"/>
    <w:rsid w:val="001C5E11"/>
    <w:rsid w:val="001C7034"/>
    <w:rsid w:val="001D05AC"/>
    <w:rsid w:val="001D09A6"/>
    <w:rsid w:val="001D3F51"/>
    <w:rsid w:val="001D3F8B"/>
    <w:rsid w:val="001D5389"/>
    <w:rsid w:val="001D58B1"/>
    <w:rsid w:val="001D7B65"/>
    <w:rsid w:val="001E6E1F"/>
    <w:rsid w:val="001E781A"/>
    <w:rsid w:val="001F0D58"/>
    <w:rsid w:val="001F3BCC"/>
    <w:rsid w:val="001F6E5C"/>
    <w:rsid w:val="00200C99"/>
    <w:rsid w:val="0020279C"/>
    <w:rsid w:val="002100BE"/>
    <w:rsid w:val="00210E03"/>
    <w:rsid w:val="002133F5"/>
    <w:rsid w:val="00213B70"/>
    <w:rsid w:val="00214E36"/>
    <w:rsid w:val="00215176"/>
    <w:rsid w:val="00217085"/>
    <w:rsid w:val="00217B7F"/>
    <w:rsid w:val="00220DB6"/>
    <w:rsid w:val="00220F07"/>
    <w:rsid w:val="00223C5E"/>
    <w:rsid w:val="00223EF6"/>
    <w:rsid w:val="00226CBD"/>
    <w:rsid w:val="00226F5E"/>
    <w:rsid w:val="00230C0B"/>
    <w:rsid w:val="00231424"/>
    <w:rsid w:val="00232317"/>
    <w:rsid w:val="00232A24"/>
    <w:rsid w:val="00232F27"/>
    <w:rsid w:val="002332B8"/>
    <w:rsid w:val="002339DC"/>
    <w:rsid w:val="00234D31"/>
    <w:rsid w:val="00240BA5"/>
    <w:rsid w:val="00240DE1"/>
    <w:rsid w:val="00242E24"/>
    <w:rsid w:val="002445BF"/>
    <w:rsid w:val="00245DB1"/>
    <w:rsid w:val="00246254"/>
    <w:rsid w:val="00246871"/>
    <w:rsid w:val="00246969"/>
    <w:rsid w:val="00246D13"/>
    <w:rsid w:val="00250F13"/>
    <w:rsid w:val="002510A0"/>
    <w:rsid w:val="00253997"/>
    <w:rsid w:val="00254010"/>
    <w:rsid w:val="00254F23"/>
    <w:rsid w:val="00255AD4"/>
    <w:rsid w:val="00261308"/>
    <w:rsid w:val="00265FB3"/>
    <w:rsid w:val="002664A1"/>
    <w:rsid w:val="00266ABE"/>
    <w:rsid w:val="00270415"/>
    <w:rsid w:val="00273B11"/>
    <w:rsid w:val="00277027"/>
    <w:rsid w:val="002774E4"/>
    <w:rsid w:val="002779C2"/>
    <w:rsid w:val="00280365"/>
    <w:rsid w:val="00280437"/>
    <w:rsid w:val="0028089E"/>
    <w:rsid w:val="00281B6C"/>
    <w:rsid w:val="00282A7A"/>
    <w:rsid w:val="00283105"/>
    <w:rsid w:val="00285B25"/>
    <w:rsid w:val="002877FC"/>
    <w:rsid w:val="00291017"/>
    <w:rsid w:val="0029108E"/>
    <w:rsid w:val="00292639"/>
    <w:rsid w:val="00294AD6"/>
    <w:rsid w:val="002969DA"/>
    <w:rsid w:val="002A23BA"/>
    <w:rsid w:val="002A2C74"/>
    <w:rsid w:val="002A3E86"/>
    <w:rsid w:val="002A4B4D"/>
    <w:rsid w:val="002A5648"/>
    <w:rsid w:val="002A574B"/>
    <w:rsid w:val="002A6064"/>
    <w:rsid w:val="002A748A"/>
    <w:rsid w:val="002A7B70"/>
    <w:rsid w:val="002B01E6"/>
    <w:rsid w:val="002B1956"/>
    <w:rsid w:val="002B3507"/>
    <w:rsid w:val="002B54DB"/>
    <w:rsid w:val="002B602C"/>
    <w:rsid w:val="002B6316"/>
    <w:rsid w:val="002C07C4"/>
    <w:rsid w:val="002C089C"/>
    <w:rsid w:val="002C10FC"/>
    <w:rsid w:val="002C3C1A"/>
    <w:rsid w:val="002C4E70"/>
    <w:rsid w:val="002C546A"/>
    <w:rsid w:val="002D0B0C"/>
    <w:rsid w:val="002D0D59"/>
    <w:rsid w:val="002D28E3"/>
    <w:rsid w:val="002D436D"/>
    <w:rsid w:val="002D51D5"/>
    <w:rsid w:val="002D6A61"/>
    <w:rsid w:val="002D7C2F"/>
    <w:rsid w:val="002E1908"/>
    <w:rsid w:val="002E2674"/>
    <w:rsid w:val="002E2E04"/>
    <w:rsid w:val="002E3554"/>
    <w:rsid w:val="002E42BF"/>
    <w:rsid w:val="002E4FAD"/>
    <w:rsid w:val="002E51EA"/>
    <w:rsid w:val="002E6BF1"/>
    <w:rsid w:val="002E73AE"/>
    <w:rsid w:val="002F0395"/>
    <w:rsid w:val="002F25C6"/>
    <w:rsid w:val="002F375C"/>
    <w:rsid w:val="002F4777"/>
    <w:rsid w:val="002F560A"/>
    <w:rsid w:val="003000FE"/>
    <w:rsid w:val="00300A8C"/>
    <w:rsid w:val="0030142C"/>
    <w:rsid w:val="00302479"/>
    <w:rsid w:val="00306831"/>
    <w:rsid w:val="00307348"/>
    <w:rsid w:val="00311AAA"/>
    <w:rsid w:val="00311E15"/>
    <w:rsid w:val="003156A9"/>
    <w:rsid w:val="003163A1"/>
    <w:rsid w:val="003226F0"/>
    <w:rsid w:val="003229EB"/>
    <w:rsid w:val="0032445F"/>
    <w:rsid w:val="0032475A"/>
    <w:rsid w:val="003262EF"/>
    <w:rsid w:val="003275E4"/>
    <w:rsid w:val="003304F0"/>
    <w:rsid w:val="00337744"/>
    <w:rsid w:val="003404FF"/>
    <w:rsid w:val="003417D7"/>
    <w:rsid w:val="00341B4C"/>
    <w:rsid w:val="00344D9E"/>
    <w:rsid w:val="0035028D"/>
    <w:rsid w:val="0035207D"/>
    <w:rsid w:val="00352124"/>
    <w:rsid w:val="003522DE"/>
    <w:rsid w:val="00354859"/>
    <w:rsid w:val="0035513E"/>
    <w:rsid w:val="00356CEB"/>
    <w:rsid w:val="00357E1E"/>
    <w:rsid w:val="00357F6C"/>
    <w:rsid w:val="00360029"/>
    <w:rsid w:val="0036239B"/>
    <w:rsid w:val="00367E4A"/>
    <w:rsid w:val="00371EB8"/>
    <w:rsid w:val="00372B1C"/>
    <w:rsid w:val="00372B28"/>
    <w:rsid w:val="00372DDF"/>
    <w:rsid w:val="00373105"/>
    <w:rsid w:val="003742C5"/>
    <w:rsid w:val="003747C2"/>
    <w:rsid w:val="00375A2C"/>
    <w:rsid w:val="00376294"/>
    <w:rsid w:val="0037687E"/>
    <w:rsid w:val="00376F14"/>
    <w:rsid w:val="003771E0"/>
    <w:rsid w:val="00377707"/>
    <w:rsid w:val="00380DB4"/>
    <w:rsid w:val="00383C72"/>
    <w:rsid w:val="00383FFA"/>
    <w:rsid w:val="0038417D"/>
    <w:rsid w:val="003841EE"/>
    <w:rsid w:val="0038509B"/>
    <w:rsid w:val="00385690"/>
    <w:rsid w:val="00385C17"/>
    <w:rsid w:val="003862FB"/>
    <w:rsid w:val="003869DA"/>
    <w:rsid w:val="00386C18"/>
    <w:rsid w:val="0039358C"/>
    <w:rsid w:val="00394A94"/>
    <w:rsid w:val="00394D39"/>
    <w:rsid w:val="00395C1B"/>
    <w:rsid w:val="00397A97"/>
    <w:rsid w:val="003A0E0C"/>
    <w:rsid w:val="003A101D"/>
    <w:rsid w:val="003A1B1D"/>
    <w:rsid w:val="003A1E03"/>
    <w:rsid w:val="003A55DD"/>
    <w:rsid w:val="003A575E"/>
    <w:rsid w:val="003A6964"/>
    <w:rsid w:val="003A6EBC"/>
    <w:rsid w:val="003B0106"/>
    <w:rsid w:val="003B0635"/>
    <w:rsid w:val="003B0FC3"/>
    <w:rsid w:val="003B229B"/>
    <w:rsid w:val="003B2F37"/>
    <w:rsid w:val="003B318D"/>
    <w:rsid w:val="003B46FA"/>
    <w:rsid w:val="003B719F"/>
    <w:rsid w:val="003B71B0"/>
    <w:rsid w:val="003C2169"/>
    <w:rsid w:val="003C27A4"/>
    <w:rsid w:val="003C3067"/>
    <w:rsid w:val="003C3D11"/>
    <w:rsid w:val="003C4BB7"/>
    <w:rsid w:val="003C71DF"/>
    <w:rsid w:val="003D255F"/>
    <w:rsid w:val="003D3A75"/>
    <w:rsid w:val="003D582C"/>
    <w:rsid w:val="003D7016"/>
    <w:rsid w:val="003E0E1A"/>
    <w:rsid w:val="003E12C7"/>
    <w:rsid w:val="003E3402"/>
    <w:rsid w:val="003E4CB6"/>
    <w:rsid w:val="003E7CF8"/>
    <w:rsid w:val="003F095A"/>
    <w:rsid w:val="003F0EBB"/>
    <w:rsid w:val="003F1EB1"/>
    <w:rsid w:val="003F40D2"/>
    <w:rsid w:val="003F58C4"/>
    <w:rsid w:val="003F5B1F"/>
    <w:rsid w:val="003F5F40"/>
    <w:rsid w:val="00401BEC"/>
    <w:rsid w:val="00404B2A"/>
    <w:rsid w:val="00405498"/>
    <w:rsid w:val="00406ADC"/>
    <w:rsid w:val="0040736C"/>
    <w:rsid w:val="0041005D"/>
    <w:rsid w:val="00410BDE"/>
    <w:rsid w:val="004131C6"/>
    <w:rsid w:val="004133AF"/>
    <w:rsid w:val="004141C4"/>
    <w:rsid w:val="00415CBC"/>
    <w:rsid w:val="00421761"/>
    <w:rsid w:val="00421E04"/>
    <w:rsid w:val="004222E0"/>
    <w:rsid w:val="00424553"/>
    <w:rsid w:val="00424EFE"/>
    <w:rsid w:val="004254BB"/>
    <w:rsid w:val="00426B59"/>
    <w:rsid w:val="004275D6"/>
    <w:rsid w:val="00431ECF"/>
    <w:rsid w:val="00433687"/>
    <w:rsid w:val="00434EB3"/>
    <w:rsid w:val="004353DB"/>
    <w:rsid w:val="004367BF"/>
    <w:rsid w:val="004370E1"/>
    <w:rsid w:val="00440B4C"/>
    <w:rsid w:val="0044127A"/>
    <w:rsid w:val="00444284"/>
    <w:rsid w:val="00444F99"/>
    <w:rsid w:val="00446988"/>
    <w:rsid w:val="00446C92"/>
    <w:rsid w:val="0044762F"/>
    <w:rsid w:val="00450057"/>
    <w:rsid w:val="0045107C"/>
    <w:rsid w:val="00452D3E"/>
    <w:rsid w:val="00456211"/>
    <w:rsid w:val="00456382"/>
    <w:rsid w:val="0045657C"/>
    <w:rsid w:val="0045674F"/>
    <w:rsid w:val="00462826"/>
    <w:rsid w:val="00463995"/>
    <w:rsid w:val="00463EEF"/>
    <w:rsid w:val="00464038"/>
    <w:rsid w:val="004650C2"/>
    <w:rsid w:val="0046559A"/>
    <w:rsid w:val="00466EE9"/>
    <w:rsid w:val="004672C0"/>
    <w:rsid w:val="004677D6"/>
    <w:rsid w:val="00470A42"/>
    <w:rsid w:val="00471453"/>
    <w:rsid w:val="004736CD"/>
    <w:rsid w:val="00474F3E"/>
    <w:rsid w:val="004757F1"/>
    <w:rsid w:val="00475C4C"/>
    <w:rsid w:val="00476557"/>
    <w:rsid w:val="0048125C"/>
    <w:rsid w:val="004820B0"/>
    <w:rsid w:val="00483976"/>
    <w:rsid w:val="0048427B"/>
    <w:rsid w:val="00484A76"/>
    <w:rsid w:val="00484B6B"/>
    <w:rsid w:val="00485332"/>
    <w:rsid w:val="00486533"/>
    <w:rsid w:val="0048698B"/>
    <w:rsid w:val="004872F8"/>
    <w:rsid w:val="00487621"/>
    <w:rsid w:val="00491BBF"/>
    <w:rsid w:val="00491DE1"/>
    <w:rsid w:val="0049335E"/>
    <w:rsid w:val="00493BDF"/>
    <w:rsid w:val="00494D6A"/>
    <w:rsid w:val="00495AFF"/>
    <w:rsid w:val="00496049"/>
    <w:rsid w:val="004977E4"/>
    <w:rsid w:val="00497F6F"/>
    <w:rsid w:val="00497F78"/>
    <w:rsid w:val="004A2474"/>
    <w:rsid w:val="004A252C"/>
    <w:rsid w:val="004A3B93"/>
    <w:rsid w:val="004A4407"/>
    <w:rsid w:val="004A5000"/>
    <w:rsid w:val="004B068A"/>
    <w:rsid w:val="004B091A"/>
    <w:rsid w:val="004B1222"/>
    <w:rsid w:val="004B3D8E"/>
    <w:rsid w:val="004B4245"/>
    <w:rsid w:val="004B4E0B"/>
    <w:rsid w:val="004B662D"/>
    <w:rsid w:val="004B6785"/>
    <w:rsid w:val="004B7409"/>
    <w:rsid w:val="004B7759"/>
    <w:rsid w:val="004C23EC"/>
    <w:rsid w:val="004C5980"/>
    <w:rsid w:val="004D2E7C"/>
    <w:rsid w:val="004D51BE"/>
    <w:rsid w:val="004D5D67"/>
    <w:rsid w:val="004D5F4D"/>
    <w:rsid w:val="004D6602"/>
    <w:rsid w:val="004E1052"/>
    <w:rsid w:val="004E3182"/>
    <w:rsid w:val="004E3820"/>
    <w:rsid w:val="004E52FF"/>
    <w:rsid w:val="004E6403"/>
    <w:rsid w:val="004E6CA8"/>
    <w:rsid w:val="004E7B9F"/>
    <w:rsid w:val="004F0B06"/>
    <w:rsid w:val="004F454C"/>
    <w:rsid w:val="004F55C2"/>
    <w:rsid w:val="004F6461"/>
    <w:rsid w:val="004F70E9"/>
    <w:rsid w:val="005018A1"/>
    <w:rsid w:val="00501AD6"/>
    <w:rsid w:val="00501CC3"/>
    <w:rsid w:val="00502F6F"/>
    <w:rsid w:val="005032E1"/>
    <w:rsid w:val="005039AD"/>
    <w:rsid w:val="005044C2"/>
    <w:rsid w:val="005061B1"/>
    <w:rsid w:val="005065B9"/>
    <w:rsid w:val="00507DBE"/>
    <w:rsid w:val="00507EDE"/>
    <w:rsid w:val="005104C2"/>
    <w:rsid w:val="005131D1"/>
    <w:rsid w:val="00513CF9"/>
    <w:rsid w:val="00516E7F"/>
    <w:rsid w:val="005173DF"/>
    <w:rsid w:val="005249F7"/>
    <w:rsid w:val="005257D8"/>
    <w:rsid w:val="00525CC9"/>
    <w:rsid w:val="00525F01"/>
    <w:rsid w:val="00536145"/>
    <w:rsid w:val="00536AF8"/>
    <w:rsid w:val="00536B62"/>
    <w:rsid w:val="00540E21"/>
    <w:rsid w:val="005420D3"/>
    <w:rsid w:val="00542543"/>
    <w:rsid w:val="00543DA6"/>
    <w:rsid w:val="00544C45"/>
    <w:rsid w:val="00545187"/>
    <w:rsid w:val="00545E54"/>
    <w:rsid w:val="00545E58"/>
    <w:rsid w:val="00551F8F"/>
    <w:rsid w:val="005539D2"/>
    <w:rsid w:val="00554944"/>
    <w:rsid w:val="00554F8E"/>
    <w:rsid w:val="00555E06"/>
    <w:rsid w:val="005567A5"/>
    <w:rsid w:val="0055744F"/>
    <w:rsid w:val="00557A6E"/>
    <w:rsid w:val="00560426"/>
    <w:rsid w:val="005617E1"/>
    <w:rsid w:val="0056226B"/>
    <w:rsid w:val="0056509A"/>
    <w:rsid w:val="00565CDC"/>
    <w:rsid w:val="005670E9"/>
    <w:rsid w:val="005708DC"/>
    <w:rsid w:val="005733EA"/>
    <w:rsid w:val="00574E64"/>
    <w:rsid w:val="00574FA1"/>
    <w:rsid w:val="005752FF"/>
    <w:rsid w:val="00575429"/>
    <w:rsid w:val="005758E3"/>
    <w:rsid w:val="005774FD"/>
    <w:rsid w:val="00577F5F"/>
    <w:rsid w:val="00581055"/>
    <w:rsid w:val="00582698"/>
    <w:rsid w:val="005835A1"/>
    <w:rsid w:val="00585176"/>
    <w:rsid w:val="005853AD"/>
    <w:rsid w:val="00585601"/>
    <w:rsid w:val="00591551"/>
    <w:rsid w:val="005935C7"/>
    <w:rsid w:val="00593A9E"/>
    <w:rsid w:val="00597D30"/>
    <w:rsid w:val="005A1AFB"/>
    <w:rsid w:val="005A2661"/>
    <w:rsid w:val="005A26D4"/>
    <w:rsid w:val="005A4E3B"/>
    <w:rsid w:val="005A7F6E"/>
    <w:rsid w:val="005B1340"/>
    <w:rsid w:val="005B16A7"/>
    <w:rsid w:val="005B22AB"/>
    <w:rsid w:val="005B331F"/>
    <w:rsid w:val="005B4564"/>
    <w:rsid w:val="005B5938"/>
    <w:rsid w:val="005B6AF8"/>
    <w:rsid w:val="005B6C95"/>
    <w:rsid w:val="005C1034"/>
    <w:rsid w:val="005C18E9"/>
    <w:rsid w:val="005C1E54"/>
    <w:rsid w:val="005C2A1B"/>
    <w:rsid w:val="005C2EB8"/>
    <w:rsid w:val="005C48F5"/>
    <w:rsid w:val="005C49A8"/>
    <w:rsid w:val="005C6563"/>
    <w:rsid w:val="005C6E7A"/>
    <w:rsid w:val="005C7F5A"/>
    <w:rsid w:val="005C7F64"/>
    <w:rsid w:val="005D55E6"/>
    <w:rsid w:val="005D7EDC"/>
    <w:rsid w:val="005E0E41"/>
    <w:rsid w:val="005E3FC8"/>
    <w:rsid w:val="005E4E19"/>
    <w:rsid w:val="005E5518"/>
    <w:rsid w:val="005E63BA"/>
    <w:rsid w:val="005F0EF8"/>
    <w:rsid w:val="005F22AA"/>
    <w:rsid w:val="005F26C3"/>
    <w:rsid w:val="005F4AB3"/>
    <w:rsid w:val="005F6691"/>
    <w:rsid w:val="00601AF4"/>
    <w:rsid w:val="006021FF"/>
    <w:rsid w:val="00602DF4"/>
    <w:rsid w:val="00610D53"/>
    <w:rsid w:val="00611C1E"/>
    <w:rsid w:val="00611CCB"/>
    <w:rsid w:val="00613EE1"/>
    <w:rsid w:val="00614645"/>
    <w:rsid w:val="00614F53"/>
    <w:rsid w:val="0061608C"/>
    <w:rsid w:val="00616C80"/>
    <w:rsid w:val="006173FC"/>
    <w:rsid w:val="00621644"/>
    <w:rsid w:val="00621B42"/>
    <w:rsid w:val="00622F7C"/>
    <w:rsid w:val="0062465F"/>
    <w:rsid w:val="00624CCF"/>
    <w:rsid w:val="006254AE"/>
    <w:rsid w:val="006261F1"/>
    <w:rsid w:val="00627C0E"/>
    <w:rsid w:val="00630525"/>
    <w:rsid w:val="0063103F"/>
    <w:rsid w:val="006310F6"/>
    <w:rsid w:val="006338CE"/>
    <w:rsid w:val="00635157"/>
    <w:rsid w:val="00637A50"/>
    <w:rsid w:val="00644ADE"/>
    <w:rsid w:val="0065016F"/>
    <w:rsid w:val="006512CA"/>
    <w:rsid w:val="00651510"/>
    <w:rsid w:val="00652883"/>
    <w:rsid w:val="0065395B"/>
    <w:rsid w:val="006539AA"/>
    <w:rsid w:val="00654EF9"/>
    <w:rsid w:val="00655143"/>
    <w:rsid w:val="00660F8B"/>
    <w:rsid w:val="006620CD"/>
    <w:rsid w:val="00662A69"/>
    <w:rsid w:val="00663241"/>
    <w:rsid w:val="006636D0"/>
    <w:rsid w:val="00665B6F"/>
    <w:rsid w:val="00666065"/>
    <w:rsid w:val="00666E1B"/>
    <w:rsid w:val="00667065"/>
    <w:rsid w:val="00667227"/>
    <w:rsid w:val="00667FFA"/>
    <w:rsid w:val="0067088B"/>
    <w:rsid w:val="00673038"/>
    <w:rsid w:val="00673611"/>
    <w:rsid w:val="00673C21"/>
    <w:rsid w:val="00673C35"/>
    <w:rsid w:val="006740AA"/>
    <w:rsid w:val="0067588B"/>
    <w:rsid w:val="0068470B"/>
    <w:rsid w:val="00685559"/>
    <w:rsid w:val="006878FA"/>
    <w:rsid w:val="00693387"/>
    <w:rsid w:val="006953AE"/>
    <w:rsid w:val="006961C9"/>
    <w:rsid w:val="00696453"/>
    <w:rsid w:val="00696BA4"/>
    <w:rsid w:val="00696D35"/>
    <w:rsid w:val="006975FF"/>
    <w:rsid w:val="006A0BEE"/>
    <w:rsid w:val="006B0BE7"/>
    <w:rsid w:val="006B0FB4"/>
    <w:rsid w:val="006B1AC5"/>
    <w:rsid w:val="006B2B20"/>
    <w:rsid w:val="006B37C6"/>
    <w:rsid w:val="006B531C"/>
    <w:rsid w:val="006B64E5"/>
    <w:rsid w:val="006B667D"/>
    <w:rsid w:val="006B7798"/>
    <w:rsid w:val="006C0421"/>
    <w:rsid w:val="006C097A"/>
    <w:rsid w:val="006C167C"/>
    <w:rsid w:val="006C40DA"/>
    <w:rsid w:val="006C45E8"/>
    <w:rsid w:val="006C519C"/>
    <w:rsid w:val="006C5455"/>
    <w:rsid w:val="006C5A01"/>
    <w:rsid w:val="006C5F60"/>
    <w:rsid w:val="006C7B44"/>
    <w:rsid w:val="006C7EE2"/>
    <w:rsid w:val="006D1C44"/>
    <w:rsid w:val="006D4243"/>
    <w:rsid w:val="006D46A4"/>
    <w:rsid w:val="006D5622"/>
    <w:rsid w:val="006D6F10"/>
    <w:rsid w:val="006E1FBC"/>
    <w:rsid w:val="006E64DF"/>
    <w:rsid w:val="006E6EB7"/>
    <w:rsid w:val="006E7A7C"/>
    <w:rsid w:val="006F0732"/>
    <w:rsid w:val="006F1684"/>
    <w:rsid w:val="006F52F9"/>
    <w:rsid w:val="007074A1"/>
    <w:rsid w:val="0071044A"/>
    <w:rsid w:val="0071056D"/>
    <w:rsid w:val="0071263E"/>
    <w:rsid w:val="00714866"/>
    <w:rsid w:val="0071635F"/>
    <w:rsid w:val="00716509"/>
    <w:rsid w:val="0072076B"/>
    <w:rsid w:val="007228AD"/>
    <w:rsid w:val="00723624"/>
    <w:rsid w:val="007236E3"/>
    <w:rsid w:val="0072551E"/>
    <w:rsid w:val="007257A9"/>
    <w:rsid w:val="0072678F"/>
    <w:rsid w:val="00726D80"/>
    <w:rsid w:val="00727BD9"/>
    <w:rsid w:val="007306B0"/>
    <w:rsid w:val="00730B8F"/>
    <w:rsid w:val="007323E4"/>
    <w:rsid w:val="007327AA"/>
    <w:rsid w:val="007335EB"/>
    <w:rsid w:val="00734217"/>
    <w:rsid w:val="007360F3"/>
    <w:rsid w:val="00741E22"/>
    <w:rsid w:val="00741EF6"/>
    <w:rsid w:val="00744906"/>
    <w:rsid w:val="00745285"/>
    <w:rsid w:val="0074764E"/>
    <w:rsid w:val="007503EB"/>
    <w:rsid w:val="007514C3"/>
    <w:rsid w:val="00754384"/>
    <w:rsid w:val="007569C8"/>
    <w:rsid w:val="00757C2F"/>
    <w:rsid w:val="00761823"/>
    <w:rsid w:val="00761BE9"/>
    <w:rsid w:val="00762A02"/>
    <w:rsid w:val="00762C3B"/>
    <w:rsid w:val="00762D5A"/>
    <w:rsid w:val="00762FA7"/>
    <w:rsid w:val="00763E3F"/>
    <w:rsid w:val="00764BCC"/>
    <w:rsid w:val="007667B5"/>
    <w:rsid w:val="00766B16"/>
    <w:rsid w:val="00766EBF"/>
    <w:rsid w:val="00770387"/>
    <w:rsid w:val="0077283E"/>
    <w:rsid w:val="00773AAA"/>
    <w:rsid w:val="00776EEB"/>
    <w:rsid w:val="00777B25"/>
    <w:rsid w:val="0078359E"/>
    <w:rsid w:val="0078576E"/>
    <w:rsid w:val="007858F6"/>
    <w:rsid w:val="00791AE6"/>
    <w:rsid w:val="00791EFD"/>
    <w:rsid w:val="0079294B"/>
    <w:rsid w:val="00792F63"/>
    <w:rsid w:val="00793306"/>
    <w:rsid w:val="00793EC1"/>
    <w:rsid w:val="007A0019"/>
    <w:rsid w:val="007A0300"/>
    <w:rsid w:val="007A0FBF"/>
    <w:rsid w:val="007A2E86"/>
    <w:rsid w:val="007A33B2"/>
    <w:rsid w:val="007A506F"/>
    <w:rsid w:val="007A5695"/>
    <w:rsid w:val="007A7223"/>
    <w:rsid w:val="007A7DD3"/>
    <w:rsid w:val="007B0986"/>
    <w:rsid w:val="007B6420"/>
    <w:rsid w:val="007B696F"/>
    <w:rsid w:val="007C0C5E"/>
    <w:rsid w:val="007C13C1"/>
    <w:rsid w:val="007C2250"/>
    <w:rsid w:val="007C38D5"/>
    <w:rsid w:val="007C3B9E"/>
    <w:rsid w:val="007C6A07"/>
    <w:rsid w:val="007C72EB"/>
    <w:rsid w:val="007D120F"/>
    <w:rsid w:val="007D5FB6"/>
    <w:rsid w:val="007D7662"/>
    <w:rsid w:val="007E0053"/>
    <w:rsid w:val="007E0CCB"/>
    <w:rsid w:val="007E253C"/>
    <w:rsid w:val="007E28B7"/>
    <w:rsid w:val="007E2D2E"/>
    <w:rsid w:val="007E3988"/>
    <w:rsid w:val="007E497E"/>
    <w:rsid w:val="007E5FF4"/>
    <w:rsid w:val="007E7930"/>
    <w:rsid w:val="007F02BD"/>
    <w:rsid w:val="007F0325"/>
    <w:rsid w:val="007F0856"/>
    <w:rsid w:val="007F4B22"/>
    <w:rsid w:val="007F4BAC"/>
    <w:rsid w:val="007F5CB2"/>
    <w:rsid w:val="007F61E8"/>
    <w:rsid w:val="00803A1B"/>
    <w:rsid w:val="00804E5D"/>
    <w:rsid w:val="00804FFD"/>
    <w:rsid w:val="008053FB"/>
    <w:rsid w:val="008059B8"/>
    <w:rsid w:val="00806F2F"/>
    <w:rsid w:val="00807C7E"/>
    <w:rsid w:val="00810F59"/>
    <w:rsid w:val="00811A2F"/>
    <w:rsid w:val="008143EB"/>
    <w:rsid w:val="00814B73"/>
    <w:rsid w:val="00814F72"/>
    <w:rsid w:val="00820FA1"/>
    <w:rsid w:val="0082177D"/>
    <w:rsid w:val="00822BE1"/>
    <w:rsid w:val="00822E5D"/>
    <w:rsid w:val="00823CF8"/>
    <w:rsid w:val="0082569E"/>
    <w:rsid w:val="00827D72"/>
    <w:rsid w:val="008305BE"/>
    <w:rsid w:val="00830ADA"/>
    <w:rsid w:val="008316EB"/>
    <w:rsid w:val="00831AE4"/>
    <w:rsid w:val="00835BD4"/>
    <w:rsid w:val="008364FB"/>
    <w:rsid w:val="00836B61"/>
    <w:rsid w:val="00840F2B"/>
    <w:rsid w:val="00841535"/>
    <w:rsid w:val="00841C83"/>
    <w:rsid w:val="00841DE6"/>
    <w:rsid w:val="008427F8"/>
    <w:rsid w:val="00845412"/>
    <w:rsid w:val="00845747"/>
    <w:rsid w:val="0085144F"/>
    <w:rsid w:val="008524DA"/>
    <w:rsid w:val="008526DE"/>
    <w:rsid w:val="008535D5"/>
    <w:rsid w:val="00854002"/>
    <w:rsid w:val="0085799D"/>
    <w:rsid w:val="008602BE"/>
    <w:rsid w:val="008604D6"/>
    <w:rsid w:val="00860EF5"/>
    <w:rsid w:val="00861C64"/>
    <w:rsid w:val="008629D3"/>
    <w:rsid w:val="0086374C"/>
    <w:rsid w:val="00864A98"/>
    <w:rsid w:val="0086500A"/>
    <w:rsid w:val="00865349"/>
    <w:rsid w:val="00865B6E"/>
    <w:rsid w:val="00865C34"/>
    <w:rsid w:val="00865FBE"/>
    <w:rsid w:val="00867577"/>
    <w:rsid w:val="00872DC8"/>
    <w:rsid w:val="00875107"/>
    <w:rsid w:val="00877DA6"/>
    <w:rsid w:val="00881976"/>
    <w:rsid w:val="0088324F"/>
    <w:rsid w:val="00883BEE"/>
    <w:rsid w:val="0088681A"/>
    <w:rsid w:val="008917EB"/>
    <w:rsid w:val="008918C3"/>
    <w:rsid w:val="00891A67"/>
    <w:rsid w:val="00892D6B"/>
    <w:rsid w:val="00894DBB"/>
    <w:rsid w:val="00895B30"/>
    <w:rsid w:val="0089701A"/>
    <w:rsid w:val="008976C2"/>
    <w:rsid w:val="008A0C87"/>
    <w:rsid w:val="008A414D"/>
    <w:rsid w:val="008A489D"/>
    <w:rsid w:val="008A7FDA"/>
    <w:rsid w:val="008B0D3A"/>
    <w:rsid w:val="008B0D3B"/>
    <w:rsid w:val="008B3088"/>
    <w:rsid w:val="008B3E45"/>
    <w:rsid w:val="008B4542"/>
    <w:rsid w:val="008B5995"/>
    <w:rsid w:val="008B5A81"/>
    <w:rsid w:val="008B69F0"/>
    <w:rsid w:val="008B6D48"/>
    <w:rsid w:val="008C0657"/>
    <w:rsid w:val="008C1613"/>
    <w:rsid w:val="008C19A0"/>
    <w:rsid w:val="008C2458"/>
    <w:rsid w:val="008C2C6D"/>
    <w:rsid w:val="008C38BD"/>
    <w:rsid w:val="008C39B7"/>
    <w:rsid w:val="008C52E9"/>
    <w:rsid w:val="008C5DFD"/>
    <w:rsid w:val="008C5EA6"/>
    <w:rsid w:val="008C612C"/>
    <w:rsid w:val="008C617D"/>
    <w:rsid w:val="008C626F"/>
    <w:rsid w:val="008C6826"/>
    <w:rsid w:val="008C7172"/>
    <w:rsid w:val="008D23F9"/>
    <w:rsid w:val="008D3954"/>
    <w:rsid w:val="008D4978"/>
    <w:rsid w:val="008D5855"/>
    <w:rsid w:val="008E4139"/>
    <w:rsid w:val="008E44AD"/>
    <w:rsid w:val="008E5ABE"/>
    <w:rsid w:val="008E5FC3"/>
    <w:rsid w:val="008E7C6D"/>
    <w:rsid w:val="008F355C"/>
    <w:rsid w:val="008F7BBD"/>
    <w:rsid w:val="008F7CD9"/>
    <w:rsid w:val="009030EE"/>
    <w:rsid w:val="00904F22"/>
    <w:rsid w:val="00905380"/>
    <w:rsid w:val="00907096"/>
    <w:rsid w:val="00907E68"/>
    <w:rsid w:val="00910311"/>
    <w:rsid w:val="00913C60"/>
    <w:rsid w:val="00915FCE"/>
    <w:rsid w:val="00916109"/>
    <w:rsid w:val="00916908"/>
    <w:rsid w:val="00916C5E"/>
    <w:rsid w:val="00923D1E"/>
    <w:rsid w:val="00923F34"/>
    <w:rsid w:val="00925475"/>
    <w:rsid w:val="00925FB1"/>
    <w:rsid w:val="00926C84"/>
    <w:rsid w:val="009270BE"/>
    <w:rsid w:val="009303E7"/>
    <w:rsid w:val="00930551"/>
    <w:rsid w:val="009326F4"/>
    <w:rsid w:val="00933592"/>
    <w:rsid w:val="00935483"/>
    <w:rsid w:val="009431A6"/>
    <w:rsid w:val="00946DAF"/>
    <w:rsid w:val="00950467"/>
    <w:rsid w:val="009504AB"/>
    <w:rsid w:val="009508F6"/>
    <w:rsid w:val="00951BBC"/>
    <w:rsid w:val="009537EB"/>
    <w:rsid w:val="00953FEE"/>
    <w:rsid w:val="00954006"/>
    <w:rsid w:val="009560B9"/>
    <w:rsid w:val="00960B47"/>
    <w:rsid w:val="00960C80"/>
    <w:rsid w:val="00962410"/>
    <w:rsid w:val="0096262F"/>
    <w:rsid w:val="00963481"/>
    <w:rsid w:val="009646D8"/>
    <w:rsid w:val="00966D19"/>
    <w:rsid w:val="00967594"/>
    <w:rsid w:val="00974260"/>
    <w:rsid w:val="00981826"/>
    <w:rsid w:val="00985865"/>
    <w:rsid w:val="00985DC3"/>
    <w:rsid w:val="0098641B"/>
    <w:rsid w:val="00986D2A"/>
    <w:rsid w:val="00987E06"/>
    <w:rsid w:val="00990379"/>
    <w:rsid w:val="009937FC"/>
    <w:rsid w:val="00993DCF"/>
    <w:rsid w:val="00995E2E"/>
    <w:rsid w:val="00997556"/>
    <w:rsid w:val="00997D74"/>
    <w:rsid w:val="009A0792"/>
    <w:rsid w:val="009A1ABF"/>
    <w:rsid w:val="009A3516"/>
    <w:rsid w:val="009A3DA3"/>
    <w:rsid w:val="009A4132"/>
    <w:rsid w:val="009A5451"/>
    <w:rsid w:val="009A5958"/>
    <w:rsid w:val="009A5F86"/>
    <w:rsid w:val="009A6497"/>
    <w:rsid w:val="009B1EB5"/>
    <w:rsid w:val="009B29F7"/>
    <w:rsid w:val="009B36C0"/>
    <w:rsid w:val="009B44F3"/>
    <w:rsid w:val="009B6DA1"/>
    <w:rsid w:val="009C1833"/>
    <w:rsid w:val="009C1B56"/>
    <w:rsid w:val="009C23F0"/>
    <w:rsid w:val="009C2F9A"/>
    <w:rsid w:val="009C6FD8"/>
    <w:rsid w:val="009C7CE5"/>
    <w:rsid w:val="009D09B8"/>
    <w:rsid w:val="009D1118"/>
    <w:rsid w:val="009D2242"/>
    <w:rsid w:val="009D283A"/>
    <w:rsid w:val="009D3C53"/>
    <w:rsid w:val="009D43FB"/>
    <w:rsid w:val="009D5334"/>
    <w:rsid w:val="009D6C81"/>
    <w:rsid w:val="009D6DB7"/>
    <w:rsid w:val="009D706D"/>
    <w:rsid w:val="009E0F9F"/>
    <w:rsid w:val="009E138C"/>
    <w:rsid w:val="009E1DEC"/>
    <w:rsid w:val="009E2C42"/>
    <w:rsid w:val="009E4F43"/>
    <w:rsid w:val="009E5302"/>
    <w:rsid w:val="009E7A81"/>
    <w:rsid w:val="009F13CE"/>
    <w:rsid w:val="009F1647"/>
    <w:rsid w:val="009F2D03"/>
    <w:rsid w:val="009F382C"/>
    <w:rsid w:val="009F3C2E"/>
    <w:rsid w:val="009F5FF7"/>
    <w:rsid w:val="00A0322F"/>
    <w:rsid w:val="00A05BE9"/>
    <w:rsid w:val="00A10A32"/>
    <w:rsid w:val="00A10F90"/>
    <w:rsid w:val="00A138B2"/>
    <w:rsid w:val="00A21336"/>
    <w:rsid w:val="00A22C77"/>
    <w:rsid w:val="00A242B6"/>
    <w:rsid w:val="00A25657"/>
    <w:rsid w:val="00A25DBC"/>
    <w:rsid w:val="00A263A7"/>
    <w:rsid w:val="00A26F99"/>
    <w:rsid w:val="00A27D85"/>
    <w:rsid w:val="00A32A0B"/>
    <w:rsid w:val="00A32A4F"/>
    <w:rsid w:val="00A3512B"/>
    <w:rsid w:val="00A3658D"/>
    <w:rsid w:val="00A365B3"/>
    <w:rsid w:val="00A3660B"/>
    <w:rsid w:val="00A36A38"/>
    <w:rsid w:val="00A37C18"/>
    <w:rsid w:val="00A42627"/>
    <w:rsid w:val="00A43D54"/>
    <w:rsid w:val="00A43D7E"/>
    <w:rsid w:val="00A44EC3"/>
    <w:rsid w:val="00A45606"/>
    <w:rsid w:val="00A46582"/>
    <w:rsid w:val="00A46E87"/>
    <w:rsid w:val="00A47253"/>
    <w:rsid w:val="00A50B47"/>
    <w:rsid w:val="00A51ABE"/>
    <w:rsid w:val="00A52A69"/>
    <w:rsid w:val="00A56257"/>
    <w:rsid w:val="00A568FD"/>
    <w:rsid w:val="00A616D1"/>
    <w:rsid w:val="00A66486"/>
    <w:rsid w:val="00A733A0"/>
    <w:rsid w:val="00A748A2"/>
    <w:rsid w:val="00A7547A"/>
    <w:rsid w:val="00A767B7"/>
    <w:rsid w:val="00A76AAE"/>
    <w:rsid w:val="00A7701F"/>
    <w:rsid w:val="00A7745C"/>
    <w:rsid w:val="00A77ACA"/>
    <w:rsid w:val="00A77D85"/>
    <w:rsid w:val="00A81074"/>
    <w:rsid w:val="00A827DD"/>
    <w:rsid w:val="00A8329E"/>
    <w:rsid w:val="00A84529"/>
    <w:rsid w:val="00A861B3"/>
    <w:rsid w:val="00A90D46"/>
    <w:rsid w:val="00A94D86"/>
    <w:rsid w:val="00A95002"/>
    <w:rsid w:val="00AA04D2"/>
    <w:rsid w:val="00AA0D26"/>
    <w:rsid w:val="00AA19FE"/>
    <w:rsid w:val="00AA1F94"/>
    <w:rsid w:val="00AA3BD4"/>
    <w:rsid w:val="00AA5DF1"/>
    <w:rsid w:val="00AA5EED"/>
    <w:rsid w:val="00AB0CC5"/>
    <w:rsid w:val="00AB1068"/>
    <w:rsid w:val="00AB13B5"/>
    <w:rsid w:val="00AB2285"/>
    <w:rsid w:val="00AB2627"/>
    <w:rsid w:val="00AB32B7"/>
    <w:rsid w:val="00AB3555"/>
    <w:rsid w:val="00AB3CC2"/>
    <w:rsid w:val="00AB47A8"/>
    <w:rsid w:val="00AB6E75"/>
    <w:rsid w:val="00AB7081"/>
    <w:rsid w:val="00AC0248"/>
    <w:rsid w:val="00AC0982"/>
    <w:rsid w:val="00AC1B28"/>
    <w:rsid w:val="00AC2600"/>
    <w:rsid w:val="00AC35DF"/>
    <w:rsid w:val="00AC386E"/>
    <w:rsid w:val="00AC5488"/>
    <w:rsid w:val="00AC5D0A"/>
    <w:rsid w:val="00AC6835"/>
    <w:rsid w:val="00AD0A79"/>
    <w:rsid w:val="00AD1506"/>
    <w:rsid w:val="00AD1807"/>
    <w:rsid w:val="00AD41ED"/>
    <w:rsid w:val="00AD472B"/>
    <w:rsid w:val="00AD6A97"/>
    <w:rsid w:val="00AE239C"/>
    <w:rsid w:val="00AE4756"/>
    <w:rsid w:val="00AE4EBE"/>
    <w:rsid w:val="00AF0E80"/>
    <w:rsid w:val="00AF1FFF"/>
    <w:rsid w:val="00AF3E41"/>
    <w:rsid w:val="00AF3EB7"/>
    <w:rsid w:val="00AF47BF"/>
    <w:rsid w:val="00AF480A"/>
    <w:rsid w:val="00AF5224"/>
    <w:rsid w:val="00AF62DB"/>
    <w:rsid w:val="00AF7532"/>
    <w:rsid w:val="00AF772C"/>
    <w:rsid w:val="00B0363A"/>
    <w:rsid w:val="00B04736"/>
    <w:rsid w:val="00B04E8D"/>
    <w:rsid w:val="00B06698"/>
    <w:rsid w:val="00B06BA0"/>
    <w:rsid w:val="00B07CF5"/>
    <w:rsid w:val="00B07FE4"/>
    <w:rsid w:val="00B10048"/>
    <w:rsid w:val="00B110EE"/>
    <w:rsid w:val="00B122F9"/>
    <w:rsid w:val="00B12301"/>
    <w:rsid w:val="00B12349"/>
    <w:rsid w:val="00B132E1"/>
    <w:rsid w:val="00B14910"/>
    <w:rsid w:val="00B1497A"/>
    <w:rsid w:val="00B14F41"/>
    <w:rsid w:val="00B1728B"/>
    <w:rsid w:val="00B17367"/>
    <w:rsid w:val="00B17EBA"/>
    <w:rsid w:val="00B2031D"/>
    <w:rsid w:val="00B20C77"/>
    <w:rsid w:val="00B23F07"/>
    <w:rsid w:val="00B247A5"/>
    <w:rsid w:val="00B265B8"/>
    <w:rsid w:val="00B26D15"/>
    <w:rsid w:val="00B305C6"/>
    <w:rsid w:val="00B3115C"/>
    <w:rsid w:val="00B342C6"/>
    <w:rsid w:val="00B35F55"/>
    <w:rsid w:val="00B373E1"/>
    <w:rsid w:val="00B377A1"/>
    <w:rsid w:val="00B378CB"/>
    <w:rsid w:val="00B37973"/>
    <w:rsid w:val="00B37F84"/>
    <w:rsid w:val="00B41B69"/>
    <w:rsid w:val="00B423B1"/>
    <w:rsid w:val="00B426B3"/>
    <w:rsid w:val="00B45B56"/>
    <w:rsid w:val="00B46A9A"/>
    <w:rsid w:val="00B47496"/>
    <w:rsid w:val="00B50CF8"/>
    <w:rsid w:val="00B52218"/>
    <w:rsid w:val="00B5304D"/>
    <w:rsid w:val="00B54179"/>
    <w:rsid w:val="00B54F04"/>
    <w:rsid w:val="00B55B41"/>
    <w:rsid w:val="00B577A6"/>
    <w:rsid w:val="00B60DBA"/>
    <w:rsid w:val="00B627F2"/>
    <w:rsid w:val="00B62E34"/>
    <w:rsid w:val="00B658F3"/>
    <w:rsid w:val="00B659CD"/>
    <w:rsid w:val="00B66C70"/>
    <w:rsid w:val="00B66F78"/>
    <w:rsid w:val="00B670E0"/>
    <w:rsid w:val="00B67486"/>
    <w:rsid w:val="00B714E5"/>
    <w:rsid w:val="00B720DE"/>
    <w:rsid w:val="00B724BF"/>
    <w:rsid w:val="00B72C13"/>
    <w:rsid w:val="00B760E1"/>
    <w:rsid w:val="00B764BD"/>
    <w:rsid w:val="00B82725"/>
    <w:rsid w:val="00B82733"/>
    <w:rsid w:val="00B83A8B"/>
    <w:rsid w:val="00B842A9"/>
    <w:rsid w:val="00B943FE"/>
    <w:rsid w:val="00B95DF4"/>
    <w:rsid w:val="00B960E7"/>
    <w:rsid w:val="00B96112"/>
    <w:rsid w:val="00B96320"/>
    <w:rsid w:val="00B969EF"/>
    <w:rsid w:val="00BA29C1"/>
    <w:rsid w:val="00BA4824"/>
    <w:rsid w:val="00BA4C42"/>
    <w:rsid w:val="00BA7639"/>
    <w:rsid w:val="00BA78F9"/>
    <w:rsid w:val="00BA7B91"/>
    <w:rsid w:val="00BB1722"/>
    <w:rsid w:val="00BB271D"/>
    <w:rsid w:val="00BB298B"/>
    <w:rsid w:val="00BB3367"/>
    <w:rsid w:val="00BB381B"/>
    <w:rsid w:val="00BB3ADC"/>
    <w:rsid w:val="00BB4E31"/>
    <w:rsid w:val="00BB5BF1"/>
    <w:rsid w:val="00BC04BF"/>
    <w:rsid w:val="00BC26F2"/>
    <w:rsid w:val="00BC274D"/>
    <w:rsid w:val="00BC37CC"/>
    <w:rsid w:val="00BC62FC"/>
    <w:rsid w:val="00BC744B"/>
    <w:rsid w:val="00BC784F"/>
    <w:rsid w:val="00BD13BF"/>
    <w:rsid w:val="00BD5467"/>
    <w:rsid w:val="00BE5CC9"/>
    <w:rsid w:val="00BE6C58"/>
    <w:rsid w:val="00BE740F"/>
    <w:rsid w:val="00BF22FB"/>
    <w:rsid w:val="00BF4903"/>
    <w:rsid w:val="00BF764F"/>
    <w:rsid w:val="00C00156"/>
    <w:rsid w:val="00C01AA0"/>
    <w:rsid w:val="00C029EF"/>
    <w:rsid w:val="00C03763"/>
    <w:rsid w:val="00C0457D"/>
    <w:rsid w:val="00C07AA9"/>
    <w:rsid w:val="00C11F75"/>
    <w:rsid w:val="00C13D6D"/>
    <w:rsid w:val="00C145B6"/>
    <w:rsid w:val="00C150B0"/>
    <w:rsid w:val="00C15286"/>
    <w:rsid w:val="00C17B54"/>
    <w:rsid w:val="00C215E3"/>
    <w:rsid w:val="00C2192B"/>
    <w:rsid w:val="00C2251F"/>
    <w:rsid w:val="00C24B06"/>
    <w:rsid w:val="00C24E41"/>
    <w:rsid w:val="00C2760E"/>
    <w:rsid w:val="00C27B5D"/>
    <w:rsid w:val="00C32504"/>
    <w:rsid w:val="00C33439"/>
    <w:rsid w:val="00C33E24"/>
    <w:rsid w:val="00C34C76"/>
    <w:rsid w:val="00C35472"/>
    <w:rsid w:val="00C36F05"/>
    <w:rsid w:val="00C40A5B"/>
    <w:rsid w:val="00C42E38"/>
    <w:rsid w:val="00C43EC0"/>
    <w:rsid w:val="00C45D71"/>
    <w:rsid w:val="00C467E5"/>
    <w:rsid w:val="00C522D1"/>
    <w:rsid w:val="00C52C6B"/>
    <w:rsid w:val="00C530B9"/>
    <w:rsid w:val="00C5319A"/>
    <w:rsid w:val="00C53629"/>
    <w:rsid w:val="00C563E5"/>
    <w:rsid w:val="00C56400"/>
    <w:rsid w:val="00C575E8"/>
    <w:rsid w:val="00C62752"/>
    <w:rsid w:val="00C63D59"/>
    <w:rsid w:val="00C64B05"/>
    <w:rsid w:val="00C674BB"/>
    <w:rsid w:val="00C6773C"/>
    <w:rsid w:val="00C67DFE"/>
    <w:rsid w:val="00C7050B"/>
    <w:rsid w:val="00C7057D"/>
    <w:rsid w:val="00C7111F"/>
    <w:rsid w:val="00C71C56"/>
    <w:rsid w:val="00C7213A"/>
    <w:rsid w:val="00C737CE"/>
    <w:rsid w:val="00C738B5"/>
    <w:rsid w:val="00C742A9"/>
    <w:rsid w:val="00C76782"/>
    <w:rsid w:val="00C77CD8"/>
    <w:rsid w:val="00C83249"/>
    <w:rsid w:val="00C834BB"/>
    <w:rsid w:val="00C846AB"/>
    <w:rsid w:val="00C848EB"/>
    <w:rsid w:val="00C85A85"/>
    <w:rsid w:val="00C86E2C"/>
    <w:rsid w:val="00C900F4"/>
    <w:rsid w:val="00C924E4"/>
    <w:rsid w:val="00C9391C"/>
    <w:rsid w:val="00C93E26"/>
    <w:rsid w:val="00C9729F"/>
    <w:rsid w:val="00C97627"/>
    <w:rsid w:val="00C9783C"/>
    <w:rsid w:val="00CA038B"/>
    <w:rsid w:val="00CA1406"/>
    <w:rsid w:val="00CA3DE2"/>
    <w:rsid w:val="00CA4173"/>
    <w:rsid w:val="00CA5796"/>
    <w:rsid w:val="00CA779E"/>
    <w:rsid w:val="00CB05F3"/>
    <w:rsid w:val="00CB0892"/>
    <w:rsid w:val="00CB092C"/>
    <w:rsid w:val="00CB5F14"/>
    <w:rsid w:val="00CC0016"/>
    <w:rsid w:val="00CC4209"/>
    <w:rsid w:val="00CC48A7"/>
    <w:rsid w:val="00CC4BC8"/>
    <w:rsid w:val="00CC741A"/>
    <w:rsid w:val="00CD0DA6"/>
    <w:rsid w:val="00CD1351"/>
    <w:rsid w:val="00CE0A54"/>
    <w:rsid w:val="00CE24F2"/>
    <w:rsid w:val="00CE2A2A"/>
    <w:rsid w:val="00CE2D34"/>
    <w:rsid w:val="00CE3739"/>
    <w:rsid w:val="00CE6CEF"/>
    <w:rsid w:val="00CF2D02"/>
    <w:rsid w:val="00CF31F0"/>
    <w:rsid w:val="00CF338C"/>
    <w:rsid w:val="00CF41BF"/>
    <w:rsid w:val="00CF46B0"/>
    <w:rsid w:val="00CF5B65"/>
    <w:rsid w:val="00CF7036"/>
    <w:rsid w:val="00D01770"/>
    <w:rsid w:val="00D03518"/>
    <w:rsid w:val="00D0459A"/>
    <w:rsid w:val="00D05F9F"/>
    <w:rsid w:val="00D10079"/>
    <w:rsid w:val="00D103BB"/>
    <w:rsid w:val="00D15839"/>
    <w:rsid w:val="00D201EC"/>
    <w:rsid w:val="00D202AE"/>
    <w:rsid w:val="00D22951"/>
    <w:rsid w:val="00D2537C"/>
    <w:rsid w:val="00D25BD6"/>
    <w:rsid w:val="00D26591"/>
    <w:rsid w:val="00D267DC"/>
    <w:rsid w:val="00D276EE"/>
    <w:rsid w:val="00D30A8F"/>
    <w:rsid w:val="00D314EE"/>
    <w:rsid w:val="00D362E3"/>
    <w:rsid w:val="00D43452"/>
    <w:rsid w:val="00D43A07"/>
    <w:rsid w:val="00D468A1"/>
    <w:rsid w:val="00D50516"/>
    <w:rsid w:val="00D52937"/>
    <w:rsid w:val="00D5355D"/>
    <w:rsid w:val="00D54032"/>
    <w:rsid w:val="00D55DDD"/>
    <w:rsid w:val="00D56A0B"/>
    <w:rsid w:val="00D57617"/>
    <w:rsid w:val="00D57D61"/>
    <w:rsid w:val="00D60716"/>
    <w:rsid w:val="00D616CB"/>
    <w:rsid w:val="00D62933"/>
    <w:rsid w:val="00D66424"/>
    <w:rsid w:val="00D7073A"/>
    <w:rsid w:val="00D70966"/>
    <w:rsid w:val="00D71ABD"/>
    <w:rsid w:val="00D721C7"/>
    <w:rsid w:val="00D73385"/>
    <w:rsid w:val="00D73C34"/>
    <w:rsid w:val="00D73CA2"/>
    <w:rsid w:val="00D76E79"/>
    <w:rsid w:val="00D8018A"/>
    <w:rsid w:val="00D8032F"/>
    <w:rsid w:val="00D8151E"/>
    <w:rsid w:val="00D818FE"/>
    <w:rsid w:val="00D83DDA"/>
    <w:rsid w:val="00D84906"/>
    <w:rsid w:val="00D84CAD"/>
    <w:rsid w:val="00D84EEB"/>
    <w:rsid w:val="00D869E9"/>
    <w:rsid w:val="00D93069"/>
    <w:rsid w:val="00D94F2D"/>
    <w:rsid w:val="00D96A0C"/>
    <w:rsid w:val="00D96A95"/>
    <w:rsid w:val="00DA1152"/>
    <w:rsid w:val="00DA3417"/>
    <w:rsid w:val="00DA3B75"/>
    <w:rsid w:val="00DA638E"/>
    <w:rsid w:val="00DA778A"/>
    <w:rsid w:val="00DA7975"/>
    <w:rsid w:val="00DB0270"/>
    <w:rsid w:val="00DB1286"/>
    <w:rsid w:val="00DB1701"/>
    <w:rsid w:val="00DB1A5B"/>
    <w:rsid w:val="00DB2C42"/>
    <w:rsid w:val="00DB33E2"/>
    <w:rsid w:val="00DB504B"/>
    <w:rsid w:val="00DB6166"/>
    <w:rsid w:val="00DB619E"/>
    <w:rsid w:val="00DB6AFB"/>
    <w:rsid w:val="00DB77F6"/>
    <w:rsid w:val="00DC08A2"/>
    <w:rsid w:val="00DC0AC7"/>
    <w:rsid w:val="00DC44DA"/>
    <w:rsid w:val="00DC4F19"/>
    <w:rsid w:val="00DC6583"/>
    <w:rsid w:val="00DC65C2"/>
    <w:rsid w:val="00DC6D51"/>
    <w:rsid w:val="00DD173B"/>
    <w:rsid w:val="00DD261E"/>
    <w:rsid w:val="00DD42CF"/>
    <w:rsid w:val="00DD473A"/>
    <w:rsid w:val="00DD5050"/>
    <w:rsid w:val="00DD546C"/>
    <w:rsid w:val="00DD636F"/>
    <w:rsid w:val="00DD68FE"/>
    <w:rsid w:val="00DD6A59"/>
    <w:rsid w:val="00DE05B2"/>
    <w:rsid w:val="00DE19ED"/>
    <w:rsid w:val="00DE2347"/>
    <w:rsid w:val="00DE2BAE"/>
    <w:rsid w:val="00DE5D18"/>
    <w:rsid w:val="00DF0003"/>
    <w:rsid w:val="00DF3786"/>
    <w:rsid w:val="00DF4576"/>
    <w:rsid w:val="00DF45BB"/>
    <w:rsid w:val="00DF4EF8"/>
    <w:rsid w:val="00DF7634"/>
    <w:rsid w:val="00E0051E"/>
    <w:rsid w:val="00E02092"/>
    <w:rsid w:val="00E028E5"/>
    <w:rsid w:val="00E035F0"/>
    <w:rsid w:val="00E0492C"/>
    <w:rsid w:val="00E05AEA"/>
    <w:rsid w:val="00E06F91"/>
    <w:rsid w:val="00E10571"/>
    <w:rsid w:val="00E114A0"/>
    <w:rsid w:val="00E13A29"/>
    <w:rsid w:val="00E1485D"/>
    <w:rsid w:val="00E15C46"/>
    <w:rsid w:val="00E1781D"/>
    <w:rsid w:val="00E21EAA"/>
    <w:rsid w:val="00E22DCF"/>
    <w:rsid w:val="00E234C1"/>
    <w:rsid w:val="00E240CE"/>
    <w:rsid w:val="00E247E9"/>
    <w:rsid w:val="00E262C6"/>
    <w:rsid w:val="00E26BDE"/>
    <w:rsid w:val="00E27D55"/>
    <w:rsid w:val="00E3041B"/>
    <w:rsid w:val="00E306F0"/>
    <w:rsid w:val="00E307F7"/>
    <w:rsid w:val="00E3085D"/>
    <w:rsid w:val="00E3153C"/>
    <w:rsid w:val="00E31A67"/>
    <w:rsid w:val="00E35B57"/>
    <w:rsid w:val="00E35B61"/>
    <w:rsid w:val="00E362AD"/>
    <w:rsid w:val="00E365E0"/>
    <w:rsid w:val="00E371E0"/>
    <w:rsid w:val="00E41D72"/>
    <w:rsid w:val="00E4214E"/>
    <w:rsid w:val="00E42A30"/>
    <w:rsid w:val="00E435BF"/>
    <w:rsid w:val="00E45848"/>
    <w:rsid w:val="00E466D3"/>
    <w:rsid w:val="00E475EC"/>
    <w:rsid w:val="00E47F3B"/>
    <w:rsid w:val="00E510FD"/>
    <w:rsid w:val="00E516B1"/>
    <w:rsid w:val="00E535B1"/>
    <w:rsid w:val="00E54E3A"/>
    <w:rsid w:val="00E55297"/>
    <w:rsid w:val="00E5702B"/>
    <w:rsid w:val="00E57A5E"/>
    <w:rsid w:val="00E616C8"/>
    <w:rsid w:val="00E61F05"/>
    <w:rsid w:val="00E62A69"/>
    <w:rsid w:val="00E63512"/>
    <w:rsid w:val="00E66996"/>
    <w:rsid w:val="00E70591"/>
    <w:rsid w:val="00E70A59"/>
    <w:rsid w:val="00E72325"/>
    <w:rsid w:val="00E75E9E"/>
    <w:rsid w:val="00E767FB"/>
    <w:rsid w:val="00E76C7E"/>
    <w:rsid w:val="00E7774A"/>
    <w:rsid w:val="00E8064E"/>
    <w:rsid w:val="00E851A3"/>
    <w:rsid w:val="00E85EB3"/>
    <w:rsid w:val="00E86A1D"/>
    <w:rsid w:val="00E87B0E"/>
    <w:rsid w:val="00E906D1"/>
    <w:rsid w:val="00E908B3"/>
    <w:rsid w:val="00E90AAC"/>
    <w:rsid w:val="00E93BF9"/>
    <w:rsid w:val="00E93D6D"/>
    <w:rsid w:val="00E94B1B"/>
    <w:rsid w:val="00E96766"/>
    <w:rsid w:val="00EA0142"/>
    <w:rsid w:val="00EA2A7C"/>
    <w:rsid w:val="00EA41DE"/>
    <w:rsid w:val="00EA6403"/>
    <w:rsid w:val="00EA769F"/>
    <w:rsid w:val="00EB27AB"/>
    <w:rsid w:val="00EB6B12"/>
    <w:rsid w:val="00EB7533"/>
    <w:rsid w:val="00EC0C3A"/>
    <w:rsid w:val="00EC142B"/>
    <w:rsid w:val="00EC3300"/>
    <w:rsid w:val="00EC411E"/>
    <w:rsid w:val="00EC4A6C"/>
    <w:rsid w:val="00EC4E7D"/>
    <w:rsid w:val="00EC725B"/>
    <w:rsid w:val="00ED1929"/>
    <w:rsid w:val="00ED2672"/>
    <w:rsid w:val="00ED3538"/>
    <w:rsid w:val="00ED4424"/>
    <w:rsid w:val="00ED50EC"/>
    <w:rsid w:val="00ED5777"/>
    <w:rsid w:val="00ED58A2"/>
    <w:rsid w:val="00ED612E"/>
    <w:rsid w:val="00EE101E"/>
    <w:rsid w:val="00EE1056"/>
    <w:rsid w:val="00EE1636"/>
    <w:rsid w:val="00EE3559"/>
    <w:rsid w:val="00EE48AD"/>
    <w:rsid w:val="00EE59B2"/>
    <w:rsid w:val="00EF1874"/>
    <w:rsid w:val="00EF209A"/>
    <w:rsid w:val="00EF2D51"/>
    <w:rsid w:val="00EF4122"/>
    <w:rsid w:val="00EF56E7"/>
    <w:rsid w:val="00EF6E38"/>
    <w:rsid w:val="00F00940"/>
    <w:rsid w:val="00F02EAA"/>
    <w:rsid w:val="00F04407"/>
    <w:rsid w:val="00F04C92"/>
    <w:rsid w:val="00F05749"/>
    <w:rsid w:val="00F060FD"/>
    <w:rsid w:val="00F06217"/>
    <w:rsid w:val="00F06A02"/>
    <w:rsid w:val="00F071CA"/>
    <w:rsid w:val="00F07653"/>
    <w:rsid w:val="00F1051E"/>
    <w:rsid w:val="00F1275D"/>
    <w:rsid w:val="00F12F7C"/>
    <w:rsid w:val="00F13080"/>
    <w:rsid w:val="00F132A5"/>
    <w:rsid w:val="00F144AF"/>
    <w:rsid w:val="00F158FD"/>
    <w:rsid w:val="00F15C98"/>
    <w:rsid w:val="00F161D9"/>
    <w:rsid w:val="00F165DB"/>
    <w:rsid w:val="00F21E62"/>
    <w:rsid w:val="00F21F85"/>
    <w:rsid w:val="00F27237"/>
    <w:rsid w:val="00F27FA6"/>
    <w:rsid w:val="00F3009A"/>
    <w:rsid w:val="00F30A50"/>
    <w:rsid w:val="00F32CEA"/>
    <w:rsid w:val="00F32FAC"/>
    <w:rsid w:val="00F36382"/>
    <w:rsid w:val="00F36EF0"/>
    <w:rsid w:val="00F37BCA"/>
    <w:rsid w:val="00F41759"/>
    <w:rsid w:val="00F42781"/>
    <w:rsid w:val="00F42EE4"/>
    <w:rsid w:val="00F433FC"/>
    <w:rsid w:val="00F462AF"/>
    <w:rsid w:val="00F46793"/>
    <w:rsid w:val="00F46915"/>
    <w:rsid w:val="00F46D3F"/>
    <w:rsid w:val="00F508DA"/>
    <w:rsid w:val="00F50F78"/>
    <w:rsid w:val="00F51230"/>
    <w:rsid w:val="00F516F7"/>
    <w:rsid w:val="00F52134"/>
    <w:rsid w:val="00F526AC"/>
    <w:rsid w:val="00F53379"/>
    <w:rsid w:val="00F53D6A"/>
    <w:rsid w:val="00F553CF"/>
    <w:rsid w:val="00F60298"/>
    <w:rsid w:val="00F60DA9"/>
    <w:rsid w:val="00F63B1C"/>
    <w:rsid w:val="00F73CDA"/>
    <w:rsid w:val="00F740C7"/>
    <w:rsid w:val="00F74BA4"/>
    <w:rsid w:val="00F76616"/>
    <w:rsid w:val="00F7677F"/>
    <w:rsid w:val="00F77F86"/>
    <w:rsid w:val="00F80773"/>
    <w:rsid w:val="00F80E69"/>
    <w:rsid w:val="00F83BCD"/>
    <w:rsid w:val="00F85290"/>
    <w:rsid w:val="00F879DF"/>
    <w:rsid w:val="00F91F78"/>
    <w:rsid w:val="00F91FAE"/>
    <w:rsid w:val="00F93636"/>
    <w:rsid w:val="00F94491"/>
    <w:rsid w:val="00F9461F"/>
    <w:rsid w:val="00F950D7"/>
    <w:rsid w:val="00F95F59"/>
    <w:rsid w:val="00F9643C"/>
    <w:rsid w:val="00FA1C01"/>
    <w:rsid w:val="00FA2722"/>
    <w:rsid w:val="00FA36A7"/>
    <w:rsid w:val="00FA54AE"/>
    <w:rsid w:val="00FA7498"/>
    <w:rsid w:val="00FA7519"/>
    <w:rsid w:val="00FA76D7"/>
    <w:rsid w:val="00FA775D"/>
    <w:rsid w:val="00FB1DFA"/>
    <w:rsid w:val="00FB5C7B"/>
    <w:rsid w:val="00FB6C60"/>
    <w:rsid w:val="00FB71D0"/>
    <w:rsid w:val="00FB7631"/>
    <w:rsid w:val="00FB7F5F"/>
    <w:rsid w:val="00FC0D0F"/>
    <w:rsid w:val="00FC0D8D"/>
    <w:rsid w:val="00FC1C52"/>
    <w:rsid w:val="00FC302B"/>
    <w:rsid w:val="00FC3560"/>
    <w:rsid w:val="00FC3B96"/>
    <w:rsid w:val="00FC4B8E"/>
    <w:rsid w:val="00FC5273"/>
    <w:rsid w:val="00FD1F94"/>
    <w:rsid w:val="00FD2F80"/>
    <w:rsid w:val="00FD30D1"/>
    <w:rsid w:val="00FD310A"/>
    <w:rsid w:val="00FD4F43"/>
    <w:rsid w:val="00FD67BC"/>
    <w:rsid w:val="00FD7BAE"/>
    <w:rsid w:val="00FD7EA9"/>
    <w:rsid w:val="00FE0AFF"/>
    <w:rsid w:val="00FE25BB"/>
    <w:rsid w:val="00FE27B2"/>
    <w:rsid w:val="00FE31B7"/>
    <w:rsid w:val="00FE3981"/>
    <w:rsid w:val="00FE39F5"/>
    <w:rsid w:val="00FF0624"/>
    <w:rsid w:val="00FF0CF5"/>
    <w:rsid w:val="00FF1A55"/>
    <w:rsid w:val="00FF2AAF"/>
    <w:rsid w:val="00FF40CF"/>
    <w:rsid w:val="00FF5FC8"/>
    <w:rsid w:val="00FF6460"/>
    <w:rsid w:val="00FF6A77"/>
    <w:rsid w:val="00FF70B4"/>
    <w:rsid w:val="00FF7562"/>
    <w:rsid w:val="05017502"/>
    <w:rsid w:val="1129797F"/>
    <w:rsid w:val="18637C3F"/>
    <w:rsid w:val="20E74222"/>
    <w:rsid w:val="21DE1A11"/>
    <w:rsid w:val="24332D85"/>
    <w:rsid w:val="2D1E0728"/>
    <w:rsid w:val="58B24994"/>
    <w:rsid w:val="65EB37A9"/>
    <w:rsid w:val="71543E79"/>
    <w:rsid w:val="731100D0"/>
    <w:rsid w:val="7DE210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A468C1F"/>
  <w15:docId w15:val="{68FABA80-8193-4B01-9C66-F4996F2AB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1"/>
      <w:szCs w:val="22"/>
      <w:lang w:eastAsia="zh-CN"/>
    </w:rPr>
  </w:style>
  <w:style w:type="paragraph" w:styleId="Heading1">
    <w:name w:val="heading 1"/>
    <w:basedOn w:val="Normal"/>
    <w:next w:val="Normal"/>
    <w:link w:val="Heading1Char"/>
    <w:uiPriority w:val="9"/>
    <w:qFormat/>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nhideWhenUsed/>
    <w:qFormat/>
    <w:pPr>
      <w:keepNext/>
      <w:keepLines/>
      <w:spacing w:before="260" w:after="260" w:line="416" w:lineRule="auto"/>
      <w:outlineLvl w:val="2"/>
    </w:pPr>
    <w:rPr>
      <w:rFonts w:ascii="Times New Roman" w:eastAsia="SimSun" w:hAnsi="Times New Roman" w:cs="Times New Roman"/>
      <w:b/>
      <w:bCs/>
      <w:sz w:val="32"/>
      <w:szCs w:val="32"/>
    </w:rPr>
  </w:style>
  <w:style w:type="paragraph" w:styleId="Heading4">
    <w:name w:val="heading 4"/>
    <w:basedOn w:val="Normal"/>
    <w:next w:val="Normal"/>
    <w:link w:val="Heading4Char"/>
    <w:uiPriority w:val="9"/>
    <w:semiHidden/>
    <w:unhideWhenUsed/>
    <w:qFormat/>
    <w:rsid w:val="00C522D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qFormat/>
    <w:pPr>
      <w:autoSpaceDE w:val="0"/>
      <w:autoSpaceDN w:val="0"/>
      <w:adjustRightInd w:val="0"/>
      <w:spacing w:line="240" w:lineRule="atLeast"/>
      <w:jc w:val="left"/>
    </w:pPr>
    <w:rPr>
      <w:rFonts w:ascii="Arial" w:eastAsia="PMingLiU" w:hAnsi="Arial" w:cs="Arial"/>
      <w:color w:val="000000"/>
      <w:sz w:val="20"/>
      <w:szCs w:val="20"/>
      <w:lang w:eastAsia="zh-TW"/>
    </w:rPr>
  </w:style>
  <w:style w:type="paragraph" w:styleId="TOC3">
    <w:name w:val="toc 3"/>
    <w:basedOn w:val="Normal"/>
    <w:next w:val="Normal"/>
    <w:uiPriority w:val="39"/>
    <w:unhideWhenUsed/>
    <w:qFormat/>
    <w:pPr>
      <w:ind w:leftChars="400" w:left="840"/>
    </w:pPr>
    <w:rPr>
      <w:rFonts w:eastAsia="Microsoft YaHei"/>
      <w:sz w:val="18"/>
    </w:rPr>
  </w:style>
  <w:style w:type="paragraph" w:styleId="BalloonText">
    <w:name w:val="Balloon Text"/>
    <w:basedOn w:val="Normal"/>
    <w:link w:val="BalloonTextChar"/>
    <w:uiPriority w:val="99"/>
    <w:semiHidden/>
    <w:unhideWhenUsed/>
    <w:qFormat/>
    <w:rPr>
      <w:sz w:val="18"/>
      <w:szCs w:val="18"/>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pPr>
      <w:tabs>
        <w:tab w:val="left" w:pos="420"/>
        <w:tab w:val="right" w:leader="dot" w:pos="9736"/>
      </w:tabs>
      <w:spacing w:beforeLines="50" w:before="156"/>
      <w:jc w:val="left"/>
    </w:pPr>
    <w:rPr>
      <w:rFonts w:ascii="Microsoft YaHei" w:eastAsia="Microsoft YaHei" w:hAnsi="Microsoft YaHei"/>
      <w:b/>
      <w:sz w:val="18"/>
      <w:szCs w:val="18"/>
    </w:rPr>
  </w:style>
  <w:style w:type="paragraph" w:styleId="TOC2">
    <w:name w:val="toc 2"/>
    <w:basedOn w:val="Normal"/>
    <w:next w:val="Normal"/>
    <w:uiPriority w:val="39"/>
    <w:unhideWhenUsed/>
    <w:qFormat/>
    <w:pPr>
      <w:ind w:leftChars="200" w:left="420"/>
    </w:pPr>
    <w:rPr>
      <w:rFonts w:eastAsia="Microsoft YaHei"/>
      <w:sz w:val="18"/>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qFormat/>
    <w:rPr>
      <w:color w:val="0563C1" w:themeColor="hyperlink"/>
      <w:u w:val="single"/>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paragraph" w:styleId="ListParagraph">
    <w:name w:val="List Paragraph"/>
    <w:basedOn w:val="Normal"/>
    <w:link w:val="ListParagraphChar"/>
    <w:uiPriority w:val="34"/>
    <w:qFormat/>
    <w:pPr>
      <w:ind w:firstLineChars="200" w:firstLine="420"/>
    </w:pPr>
  </w:style>
  <w:style w:type="character" w:customStyle="1" w:styleId="Heading3Char">
    <w:name w:val="Heading 3 Char"/>
    <w:basedOn w:val="DefaultParagraphFont"/>
    <w:link w:val="Heading3"/>
    <w:qFormat/>
    <w:rPr>
      <w:rFonts w:ascii="Times New Roman" w:eastAsia="SimSun" w:hAnsi="Times New Roman" w:cs="Times New Roman"/>
      <w:b/>
      <w:bCs/>
      <w:sz w:val="32"/>
      <w:szCs w:val="32"/>
    </w:rPr>
  </w:style>
  <w:style w:type="character" w:customStyle="1" w:styleId="Heading2Char">
    <w:name w:val="Heading 2 Char"/>
    <w:basedOn w:val="DefaultParagraphFont"/>
    <w:link w:val="Heading2"/>
    <w:qFormat/>
    <w:rPr>
      <w:rFonts w:asciiTheme="majorHAnsi" w:eastAsiaTheme="majorEastAsia" w:hAnsiTheme="majorHAnsi" w:cstheme="majorBidi"/>
      <w:b/>
      <w:bCs/>
      <w:sz w:val="32"/>
      <w:szCs w:val="32"/>
    </w:rPr>
  </w:style>
  <w:style w:type="character" w:customStyle="1" w:styleId="Heading1Char">
    <w:name w:val="Heading 1 Char"/>
    <w:basedOn w:val="DefaultParagraphFont"/>
    <w:link w:val="Heading1"/>
    <w:uiPriority w:val="9"/>
    <w:qFormat/>
    <w:rPr>
      <w:b/>
      <w:bCs/>
      <w:kern w:val="44"/>
      <w:sz w:val="44"/>
      <w:szCs w:val="44"/>
    </w:rPr>
  </w:style>
  <w:style w:type="paragraph" w:styleId="NoSpacing">
    <w:name w:val="No Spacing"/>
    <w:link w:val="NoSpacingChar"/>
    <w:uiPriority w:val="1"/>
    <w:qFormat/>
    <w:rPr>
      <w:sz w:val="22"/>
      <w:szCs w:val="22"/>
      <w:lang w:eastAsia="zh-CN"/>
    </w:rPr>
  </w:style>
  <w:style w:type="character" w:customStyle="1" w:styleId="NoSpacingChar">
    <w:name w:val="No Spacing Char"/>
    <w:basedOn w:val="DefaultParagraphFont"/>
    <w:link w:val="NoSpacing"/>
    <w:uiPriority w:val="1"/>
    <w:qFormat/>
    <w:rPr>
      <w:sz w:val="22"/>
      <w:szCs w:val="22"/>
      <w:lang w:eastAsia="zh-CN"/>
    </w:rPr>
  </w:style>
  <w:style w:type="paragraph" w:customStyle="1" w:styleId="TOCHeading1">
    <w:name w:val="TOC Heading1"/>
    <w:basedOn w:val="Heading1"/>
    <w:next w:val="Normal"/>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1">
    <w:name w:val="标题1"/>
    <w:basedOn w:val="ListParagraph"/>
    <w:link w:val="1Char"/>
    <w:qFormat/>
    <w:pPr>
      <w:numPr>
        <w:numId w:val="1"/>
      </w:numPr>
      <w:spacing w:afterLines="100" w:after="312"/>
      <w:ind w:firstLineChars="0" w:firstLine="0"/>
    </w:pPr>
    <w:rPr>
      <w:rFonts w:ascii="Microsoft YaHei" w:eastAsia="Microsoft YaHei" w:hAnsi="Microsoft YaHei"/>
      <w:b/>
      <w:sz w:val="32"/>
      <w:szCs w:val="32"/>
    </w:rPr>
  </w:style>
  <w:style w:type="paragraph" w:customStyle="1" w:styleId="2">
    <w:name w:val="标题2"/>
    <w:basedOn w:val="ListParagraph"/>
    <w:link w:val="2Char"/>
    <w:qFormat/>
    <w:pPr>
      <w:numPr>
        <w:ilvl w:val="1"/>
        <w:numId w:val="2"/>
      </w:numPr>
      <w:spacing w:beforeLines="100" w:before="312" w:afterLines="50" w:after="156"/>
      <w:ind w:firstLineChars="0" w:firstLine="0"/>
    </w:pPr>
    <w:rPr>
      <w:rFonts w:ascii="Microsoft YaHei" w:eastAsia="Microsoft YaHei" w:hAnsi="Microsoft YaHei"/>
      <w:b/>
      <w:sz w:val="28"/>
      <w:szCs w:val="28"/>
    </w:rPr>
  </w:style>
  <w:style w:type="character" w:customStyle="1" w:styleId="ListParagraphChar">
    <w:name w:val="List Paragraph Char"/>
    <w:basedOn w:val="DefaultParagraphFont"/>
    <w:link w:val="ListParagraph"/>
    <w:uiPriority w:val="34"/>
    <w:qFormat/>
  </w:style>
  <w:style w:type="character" w:customStyle="1" w:styleId="1Char">
    <w:name w:val="标题1 Char"/>
    <w:basedOn w:val="ListParagraphChar"/>
    <w:link w:val="1"/>
    <w:qFormat/>
    <w:rPr>
      <w:rFonts w:ascii="Microsoft YaHei" w:eastAsia="Microsoft YaHei" w:hAnsi="Microsoft YaHei"/>
      <w:b/>
      <w:kern w:val="2"/>
      <w:sz w:val="32"/>
      <w:szCs w:val="32"/>
      <w:lang w:eastAsia="zh-CN"/>
    </w:rPr>
  </w:style>
  <w:style w:type="paragraph" w:customStyle="1" w:styleId="3">
    <w:name w:val="标题3"/>
    <w:basedOn w:val="ListParagraph"/>
    <w:link w:val="3Char"/>
    <w:pPr>
      <w:numPr>
        <w:ilvl w:val="2"/>
        <w:numId w:val="2"/>
      </w:numPr>
      <w:spacing w:beforeLines="100" w:before="312" w:afterLines="50" w:after="156"/>
      <w:ind w:firstLineChars="0" w:firstLine="0"/>
    </w:pPr>
    <w:rPr>
      <w:rFonts w:ascii="Microsoft YaHei" w:eastAsia="Microsoft YaHei" w:hAnsi="Microsoft YaHei"/>
      <w:b/>
      <w:sz w:val="24"/>
      <w:szCs w:val="24"/>
    </w:rPr>
  </w:style>
  <w:style w:type="character" w:customStyle="1" w:styleId="2Char">
    <w:name w:val="标题2 Char"/>
    <w:basedOn w:val="ListParagraphChar"/>
    <w:link w:val="2"/>
    <w:qFormat/>
    <w:rPr>
      <w:rFonts w:ascii="Microsoft YaHei" w:eastAsia="Microsoft YaHei" w:hAnsi="Microsoft YaHei"/>
      <w:b/>
      <w:sz w:val="28"/>
      <w:szCs w:val="28"/>
    </w:rPr>
  </w:style>
  <w:style w:type="paragraph" w:customStyle="1" w:styleId="4">
    <w:name w:val="标题4"/>
    <w:basedOn w:val="ListParagraph"/>
    <w:link w:val="4Char"/>
    <w:qFormat/>
    <w:pPr>
      <w:numPr>
        <w:ilvl w:val="3"/>
        <w:numId w:val="1"/>
      </w:numPr>
      <w:spacing w:beforeLines="100" w:before="312" w:afterLines="50" w:after="156"/>
      <w:ind w:firstLineChars="0" w:firstLine="0"/>
    </w:pPr>
    <w:rPr>
      <w:rFonts w:ascii="Microsoft YaHei" w:eastAsia="Microsoft YaHei" w:hAnsi="Microsoft YaHei"/>
      <w:b/>
      <w:szCs w:val="21"/>
    </w:rPr>
  </w:style>
  <w:style w:type="character" w:customStyle="1" w:styleId="3Char">
    <w:name w:val="标题3 Char"/>
    <w:basedOn w:val="ListParagraphChar"/>
    <w:link w:val="3"/>
    <w:qFormat/>
    <w:rPr>
      <w:rFonts w:ascii="Microsoft YaHei" w:eastAsia="Microsoft YaHei" w:hAnsi="Microsoft YaHei"/>
      <w:b/>
      <w:sz w:val="24"/>
      <w:szCs w:val="24"/>
    </w:rPr>
  </w:style>
  <w:style w:type="character" w:customStyle="1" w:styleId="4Char">
    <w:name w:val="标题4 Char"/>
    <w:basedOn w:val="ListParagraphChar"/>
    <w:link w:val="4"/>
    <w:qFormat/>
    <w:rPr>
      <w:rFonts w:ascii="Microsoft YaHei" w:eastAsia="Microsoft YaHei" w:hAnsi="Microsoft YaHei"/>
      <w:b/>
      <w:szCs w:val="21"/>
    </w:rPr>
  </w:style>
  <w:style w:type="character" w:customStyle="1" w:styleId="BalloonTextChar">
    <w:name w:val="Balloon Text Char"/>
    <w:basedOn w:val="DefaultParagraphFont"/>
    <w:link w:val="BalloonText"/>
    <w:uiPriority w:val="99"/>
    <w:semiHidden/>
    <w:qFormat/>
    <w:rPr>
      <w:sz w:val="18"/>
      <w:szCs w:val="18"/>
    </w:rPr>
  </w:style>
  <w:style w:type="paragraph" w:customStyle="1" w:styleId="10">
    <w:name w:val="手册模版1_美谱达"/>
    <w:basedOn w:val="1"/>
    <w:link w:val="11"/>
    <w:qFormat/>
    <w:pPr>
      <w:numPr>
        <w:numId w:val="0"/>
      </w:numPr>
      <w:ind w:rightChars="100" w:right="100"/>
    </w:pPr>
    <w:rPr>
      <w:sz w:val="44"/>
      <w:szCs w:val="24"/>
    </w:rPr>
  </w:style>
  <w:style w:type="character" w:customStyle="1" w:styleId="11">
    <w:name w:val="手册模版1_美谱达 字符"/>
    <w:basedOn w:val="1Char"/>
    <w:link w:val="10"/>
    <w:qFormat/>
    <w:rPr>
      <w:rFonts w:ascii="Microsoft YaHei" w:eastAsia="Microsoft YaHei" w:hAnsi="Microsoft YaHei"/>
      <w:b/>
      <w:kern w:val="2"/>
      <w:sz w:val="44"/>
      <w:szCs w:val="24"/>
      <w:lang w:eastAsia="zh-CN"/>
    </w:rPr>
  </w:style>
  <w:style w:type="paragraph" w:customStyle="1" w:styleId="MPD-2">
    <w:name w:val="MPD-2"/>
    <w:basedOn w:val="Heading1"/>
    <w:link w:val="MPD-20"/>
    <w:qFormat/>
    <w:pPr>
      <w:numPr>
        <w:ilvl w:val="1"/>
        <w:numId w:val="3"/>
      </w:numPr>
      <w:outlineLvl w:val="1"/>
    </w:pPr>
    <w:rPr>
      <w:rFonts w:ascii="Microsoft YaHei" w:eastAsia="Microsoft YaHei" w:hAnsi="Microsoft YaHei"/>
      <w:sz w:val="28"/>
      <w:szCs w:val="28"/>
    </w:rPr>
  </w:style>
  <w:style w:type="paragraph" w:customStyle="1" w:styleId="MPD-1">
    <w:name w:val="MPD-1"/>
    <w:basedOn w:val="Heading1"/>
    <w:link w:val="MPD-10"/>
    <w:qFormat/>
    <w:pPr>
      <w:numPr>
        <w:numId w:val="3"/>
      </w:numPr>
    </w:pPr>
    <w:rPr>
      <w:rFonts w:ascii="Microsoft YaHei" w:eastAsia="Microsoft YaHei" w:hAnsi="Microsoft YaHei"/>
    </w:rPr>
  </w:style>
  <w:style w:type="character" w:customStyle="1" w:styleId="MPD-20">
    <w:name w:val="MPD-2 字符"/>
    <w:basedOn w:val="Heading1Char"/>
    <w:link w:val="MPD-2"/>
    <w:qFormat/>
    <w:rPr>
      <w:rFonts w:ascii="Microsoft YaHei" w:eastAsia="Microsoft YaHei" w:hAnsi="Microsoft YaHei"/>
      <w:b/>
      <w:bCs/>
      <w:kern w:val="44"/>
      <w:sz w:val="28"/>
      <w:szCs w:val="28"/>
    </w:rPr>
  </w:style>
  <w:style w:type="paragraph" w:customStyle="1" w:styleId="12">
    <w:name w:val="样式1"/>
    <w:basedOn w:val="MPD-2"/>
    <w:link w:val="13"/>
    <w:qFormat/>
  </w:style>
  <w:style w:type="character" w:customStyle="1" w:styleId="MPD-10">
    <w:name w:val="MPD-1 字符"/>
    <w:basedOn w:val="Heading1Char"/>
    <w:link w:val="MPD-1"/>
    <w:qFormat/>
    <w:rPr>
      <w:rFonts w:ascii="Microsoft YaHei" w:eastAsia="Microsoft YaHei" w:hAnsi="Microsoft YaHei"/>
      <w:b/>
      <w:bCs/>
      <w:kern w:val="44"/>
      <w:sz w:val="44"/>
      <w:szCs w:val="44"/>
      <w:lang w:eastAsia="zh-CN"/>
    </w:rPr>
  </w:style>
  <w:style w:type="paragraph" w:customStyle="1" w:styleId="MPD-3">
    <w:name w:val="MPD-3"/>
    <w:basedOn w:val="Heading1"/>
    <w:link w:val="MPD-30"/>
    <w:qFormat/>
    <w:pPr>
      <w:numPr>
        <w:ilvl w:val="2"/>
        <w:numId w:val="3"/>
      </w:numPr>
      <w:outlineLvl w:val="2"/>
    </w:pPr>
    <w:rPr>
      <w:rFonts w:ascii="Microsoft YaHei" w:eastAsia="Microsoft YaHei" w:hAnsi="Microsoft YaHei"/>
      <w:sz w:val="24"/>
      <w:szCs w:val="24"/>
    </w:rPr>
  </w:style>
  <w:style w:type="character" w:customStyle="1" w:styleId="13">
    <w:name w:val="样式1 字符"/>
    <w:basedOn w:val="MPD-20"/>
    <w:link w:val="12"/>
    <w:rPr>
      <w:rFonts w:ascii="Microsoft YaHei" w:eastAsia="Microsoft YaHei" w:hAnsi="Microsoft YaHei"/>
      <w:b/>
      <w:bCs/>
      <w:kern w:val="44"/>
      <w:sz w:val="28"/>
      <w:szCs w:val="28"/>
    </w:rPr>
  </w:style>
  <w:style w:type="paragraph" w:customStyle="1" w:styleId="MAPADA4">
    <w:name w:val="MAPADA_样式4"/>
    <w:basedOn w:val="Heading1"/>
    <w:link w:val="MAPADA40"/>
    <w:pPr>
      <w:numPr>
        <w:ilvl w:val="3"/>
        <w:numId w:val="4"/>
      </w:numPr>
      <w:outlineLvl w:val="3"/>
    </w:pPr>
    <w:rPr>
      <w:rFonts w:ascii="Microsoft YaHei" w:eastAsia="Microsoft YaHei" w:hAnsi="Microsoft YaHei"/>
      <w:sz w:val="21"/>
      <w:szCs w:val="21"/>
    </w:rPr>
  </w:style>
  <w:style w:type="character" w:customStyle="1" w:styleId="MPD-30">
    <w:name w:val="MPD-3 字符"/>
    <w:basedOn w:val="Heading1Char"/>
    <w:link w:val="MPD-3"/>
    <w:qFormat/>
    <w:rPr>
      <w:rFonts w:ascii="Microsoft YaHei" w:eastAsia="Microsoft YaHei" w:hAnsi="Microsoft YaHei"/>
      <w:b/>
      <w:bCs/>
      <w:kern w:val="44"/>
      <w:sz w:val="24"/>
      <w:szCs w:val="24"/>
    </w:rPr>
  </w:style>
  <w:style w:type="character" w:customStyle="1" w:styleId="MAPADA40">
    <w:name w:val="MAPADA_样式4 字符"/>
    <w:basedOn w:val="Heading1Char"/>
    <w:link w:val="MAPADA4"/>
    <w:qFormat/>
    <w:rPr>
      <w:rFonts w:ascii="Microsoft YaHei" w:eastAsia="Microsoft YaHei" w:hAnsi="Microsoft YaHei"/>
      <w:b/>
      <w:bCs/>
      <w:kern w:val="44"/>
      <w:sz w:val="44"/>
      <w:szCs w:val="21"/>
    </w:rPr>
  </w:style>
  <w:style w:type="paragraph" w:customStyle="1" w:styleId="MPD-4">
    <w:name w:val="MPD-4"/>
    <w:basedOn w:val="1"/>
    <w:link w:val="MPD-40"/>
    <w:qFormat/>
    <w:pPr>
      <w:numPr>
        <w:ilvl w:val="3"/>
        <w:numId w:val="3"/>
      </w:numPr>
      <w:spacing w:beforeLines="100" w:before="312"/>
      <w:outlineLvl w:val="3"/>
    </w:pPr>
    <w:rPr>
      <w:sz w:val="21"/>
    </w:rPr>
  </w:style>
  <w:style w:type="character" w:customStyle="1" w:styleId="MPD-40">
    <w:name w:val="MPD-4 字符"/>
    <w:basedOn w:val="MPD-30"/>
    <w:link w:val="MPD-4"/>
    <w:qFormat/>
    <w:rPr>
      <w:rFonts w:ascii="Microsoft YaHei" w:eastAsia="Microsoft YaHei" w:hAnsi="Microsoft YaHei"/>
      <w:b/>
      <w:bCs w:val="0"/>
      <w:kern w:val="44"/>
      <w:sz w:val="24"/>
      <w:szCs w:val="32"/>
    </w:rPr>
  </w:style>
  <w:style w:type="paragraph" w:customStyle="1" w:styleId="M1">
    <w:name w:val="标题_M1"/>
    <w:basedOn w:val="Heading1"/>
    <w:link w:val="M10"/>
    <w:qFormat/>
    <w:pPr>
      <w:numPr>
        <w:numId w:val="5"/>
      </w:numPr>
    </w:pPr>
    <w:rPr>
      <w:rFonts w:ascii="Microsoft YaHei" w:eastAsia="Microsoft YaHei" w:hAnsi="Microsoft YaHei"/>
    </w:rPr>
  </w:style>
  <w:style w:type="character" w:customStyle="1" w:styleId="M10">
    <w:name w:val="标题_M1 字符"/>
    <w:basedOn w:val="Heading1Char"/>
    <w:link w:val="M1"/>
    <w:qFormat/>
    <w:rPr>
      <w:rFonts w:ascii="Microsoft YaHei" w:eastAsia="Microsoft YaHei" w:hAnsi="Microsoft YaHei"/>
      <w:b/>
      <w:bCs/>
      <w:kern w:val="44"/>
      <w:sz w:val="44"/>
      <w:szCs w:val="44"/>
      <w:lang w:eastAsia="zh-CN"/>
    </w:rPr>
  </w:style>
  <w:style w:type="paragraph" w:customStyle="1" w:styleId="M2">
    <w:name w:val="样式_M2"/>
    <w:basedOn w:val="M1"/>
    <w:link w:val="M20"/>
    <w:qFormat/>
    <w:pPr>
      <w:numPr>
        <w:ilvl w:val="1"/>
      </w:numPr>
      <w:outlineLvl w:val="1"/>
    </w:pPr>
    <w:rPr>
      <w:sz w:val="28"/>
      <w:szCs w:val="28"/>
    </w:rPr>
  </w:style>
  <w:style w:type="character" w:customStyle="1" w:styleId="M20">
    <w:name w:val="样式_M2 字符"/>
    <w:basedOn w:val="M10"/>
    <w:link w:val="M2"/>
    <w:qFormat/>
    <w:rPr>
      <w:rFonts w:ascii="Microsoft YaHei" w:eastAsia="Microsoft YaHei" w:hAnsi="Microsoft YaHei"/>
      <w:b/>
      <w:bCs/>
      <w:kern w:val="44"/>
      <w:sz w:val="28"/>
      <w:szCs w:val="28"/>
      <w:lang w:eastAsia="zh-CN"/>
    </w:rPr>
  </w:style>
  <w:style w:type="paragraph" w:customStyle="1" w:styleId="M3">
    <w:name w:val="样式_M3"/>
    <w:basedOn w:val="M2"/>
    <w:link w:val="M30"/>
    <w:qFormat/>
    <w:pPr>
      <w:numPr>
        <w:ilvl w:val="2"/>
      </w:numPr>
      <w:outlineLvl w:val="2"/>
    </w:pPr>
    <w:rPr>
      <w:sz w:val="24"/>
    </w:rPr>
  </w:style>
  <w:style w:type="character" w:customStyle="1" w:styleId="M30">
    <w:name w:val="样式_M3 字符"/>
    <w:basedOn w:val="M20"/>
    <w:link w:val="M3"/>
    <w:qFormat/>
    <w:rPr>
      <w:rFonts w:ascii="Microsoft YaHei" w:eastAsia="Microsoft YaHei" w:hAnsi="Microsoft YaHei"/>
      <w:b/>
      <w:bCs/>
      <w:kern w:val="44"/>
      <w:sz w:val="24"/>
      <w:szCs w:val="28"/>
      <w:lang w:eastAsia="zh-CN"/>
    </w:rPr>
  </w:style>
  <w:style w:type="character" w:customStyle="1" w:styleId="BodyTextChar">
    <w:name w:val="Body Text Char"/>
    <w:basedOn w:val="DefaultParagraphFont"/>
    <w:link w:val="BodyText"/>
    <w:semiHidden/>
    <w:qFormat/>
    <w:rPr>
      <w:rFonts w:ascii="Arial" w:eastAsia="PMingLiU" w:hAnsi="Arial" w:cs="Arial"/>
      <w:color w:val="000000"/>
      <w:sz w:val="20"/>
      <w:szCs w:val="20"/>
      <w:lang w:eastAsia="zh-TW"/>
    </w:rPr>
  </w:style>
  <w:style w:type="table" w:customStyle="1" w:styleId="14">
    <w:name w:val="网格型1"/>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网格型2"/>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uide">
    <w:name w:val="Guide"/>
    <w:basedOn w:val="Normal"/>
    <w:qFormat/>
    <w:pPr>
      <w:autoSpaceDE w:val="0"/>
      <w:autoSpaceDN w:val="0"/>
      <w:adjustRightInd w:val="0"/>
      <w:ind w:left="1386" w:hangingChars="630" w:hanging="1386"/>
      <w:jc w:val="left"/>
    </w:pPr>
    <w:rPr>
      <w:rFonts w:ascii="Tahoma" w:eastAsia="PalatinoLTStd-Roman" w:hAnsi="Tahoma" w:cs="Tahoma"/>
      <w:i/>
      <w:iCs/>
      <w:kern w:val="0"/>
      <w:sz w:val="22"/>
      <w:szCs w:val="20"/>
      <w:lang w:eastAsia="zh-TW"/>
    </w:rPr>
  </w:style>
  <w:style w:type="paragraph" w:styleId="Subtitle">
    <w:name w:val="Subtitle"/>
    <w:basedOn w:val="Normal"/>
    <w:next w:val="Normal"/>
    <w:link w:val="SubtitleChar"/>
    <w:uiPriority w:val="11"/>
    <w:qFormat/>
    <w:rsid w:val="00B377A1"/>
    <w:pPr>
      <w:numPr>
        <w:ilvl w:val="1"/>
      </w:numPr>
      <w:spacing w:after="160"/>
    </w:pPr>
    <w:rPr>
      <w:color w:val="5A5A5A" w:themeColor="text1" w:themeTint="A5"/>
      <w:spacing w:val="15"/>
      <w:sz w:val="22"/>
    </w:rPr>
  </w:style>
  <w:style w:type="character" w:customStyle="1" w:styleId="SubtitleChar">
    <w:name w:val="Subtitle Char"/>
    <w:basedOn w:val="DefaultParagraphFont"/>
    <w:link w:val="Subtitle"/>
    <w:uiPriority w:val="11"/>
    <w:rsid w:val="00B377A1"/>
    <w:rPr>
      <w:color w:val="5A5A5A" w:themeColor="text1" w:themeTint="A5"/>
      <w:spacing w:val="15"/>
      <w:kern w:val="2"/>
      <w:sz w:val="22"/>
      <w:szCs w:val="22"/>
      <w:lang w:eastAsia="zh-CN"/>
    </w:rPr>
  </w:style>
  <w:style w:type="character" w:customStyle="1" w:styleId="Heading4Char">
    <w:name w:val="Heading 4 Char"/>
    <w:basedOn w:val="DefaultParagraphFont"/>
    <w:link w:val="Heading4"/>
    <w:uiPriority w:val="9"/>
    <w:semiHidden/>
    <w:rsid w:val="00C522D1"/>
    <w:rPr>
      <w:rFonts w:asciiTheme="majorHAnsi" w:eastAsiaTheme="majorEastAsia" w:hAnsiTheme="majorHAnsi" w:cstheme="majorBidi"/>
      <w:i/>
      <w:iCs/>
      <w:color w:val="2E74B5" w:themeColor="accent1" w:themeShade="BF"/>
      <w:kern w:val="2"/>
      <w:sz w:val="21"/>
      <w:szCs w:val="22"/>
      <w:lang w:eastAsia="zh-CN"/>
    </w:rPr>
  </w:style>
  <w:style w:type="paragraph" w:styleId="TOCHeading">
    <w:name w:val="TOC Heading"/>
    <w:basedOn w:val="Heading1"/>
    <w:next w:val="Normal"/>
    <w:uiPriority w:val="39"/>
    <w:unhideWhenUsed/>
    <w:qFormat/>
    <w:rsid w:val="008C39B7"/>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oleObject" Target="embeddings/oleObject2.bin"/><Relationship Id="rId42" Type="http://schemas.openxmlformats.org/officeDocument/2006/relationships/image" Target="media/image25.png"/><Relationship Id="rId63" Type="http://schemas.openxmlformats.org/officeDocument/2006/relationships/image" Target="media/image43.png"/><Relationship Id="rId84" Type="http://schemas.openxmlformats.org/officeDocument/2006/relationships/image" Target="media/image63.png"/><Relationship Id="rId138" Type="http://schemas.openxmlformats.org/officeDocument/2006/relationships/header" Target="header5.xml"/><Relationship Id="rId159" Type="http://schemas.openxmlformats.org/officeDocument/2006/relationships/footer" Target="footer6.xm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3.png"/><Relationship Id="rId128" Type="http://schemas.openxmlformats.org/officeDocument/2006/relationships/image" Target="media/image106.png"/><Relationship Id="rId149" Type="http://schemas.openxmlformats.org/officeDocument/2006/relationships/image" Target="media/image121.emf"/><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fontTable" Target="fontTable.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4.png"/><Relationship Id="rId118" Type="http://schemas.openxmlformats.org/officeDocument/2006/relationships/image" Target="media/image96.png"/><Relationship Id="rId139" Type="http://schemas.openxmlformats.org/officeDocument/2006/relationships/image" Target="media/image116.emf"/><Relationship Id="rId85" Type="http://schemas.openxmlformats.org/officeDocument/2006/relationships/image" Target="media/image64.png"/><Relationship Id="rId150" Type="http://schemas.openxmlformats.org/officeDocument/2006/relationships/package" Target="embeddings/Microsoft_Visio___10.vsdx"/><Relationship Id="rId12" Type="http://schemas.openxmlformats.org/officeDocument/2006/relationships/image" Target="media/image2.png"/><Relationship Id="rId17" Type="http://schemas.openxmlformats.org/officeDocument/2006/relationships/footer" Target="footer2.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footer" Target="footer4.xml"/><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7.png"/><Relationship Id="rId70" Type="http://schemas.openxmlformats.org/officeDocument/2006/relationships/image" Target="media/image50.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oleObject" Target="embeddings/oleObject4.bin"/><Relationship Id="rId145" Type="http://schemas.openxmlformats.org/officeDocument/2006/relationships/image" Target="media/image119.emf"/><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oleObject" Target="embeddings/oleObject3.bin"/><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2.emf"/><Relationship Id="rId156" Type="http://schemas.openxmlformats.org/officeDocument/2006/relationships/header" Target="header7.xml"/><Relationship Id="rId13" Type="http://schemas.openxmlformats.org/officeDocument/2006/relationships/image" Target="media/image3.png"/><Relationship Id="rId18" Type="http://schemas.openxmlformats.org/officeDocument/2006/relationships/image" Target="media/image4.emf"/><Relationship Id="rId39" Type="http://schemas.openxmlformats.org/officeDocument/2006/relationships/image" Target="media/image22.png"/><Relationship Id="rId109" Type="http://schemas.openxmlformats.org/officeDocument/2006/relationships/image" Target="media/image88.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7.emf"/><Relationship Id="rId146" Type="http://schemas.openxmlformats.org/officeDocument/2006/relationships/package" Target="embeddings/Microsoft_Visio___8.vsdx"/><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emf"/><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header" Target="header8.xml"/><Relationship Id="rId61" Type="http://schemas.openxmlformats.org/officeDocument/2006/relationships/image" Target="media/image41.png"/><Relationship Id="rId82" Type="http://schemas.openxmlformats.org/officeDocument/2006/relationships/image" Target="media/image61.png"/><Relationship Id="rId152" Type="http://schemas.openxmlformats.org/officeDocument/2006/relationships/package" Target="embeddings/Microsoft_Visio___11.vsdx"/><Relationship Id="rId19" Type="http://schemas.openxmlformats.org/officeDocument/2006/relationships/oleObject" Target="embeddings/oleObject1.bin"/><Relationship Id="rId14"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image" Target="media/image120.emf"/><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header" Target="header4.xml"/><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oleObject" Target="embeddings/oleObject5.bin"/><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47.png"/><Relationship Id="rId116" Type="http://schemas.openxmlformats.org/officeDocument/2006/relationships/package" Target="embeddings/Microsoft_Visio___4.vsdx"/><Relationship Id="rId137" Type="http://schemas.openxmlformats.org/officeDocument/2006/relationships/image" Target="media/image115.png"/><Relationship Id="rId158" Type="http://schemas.openxmlformats.org/officeDocument/2006/relationships/footer" Target="footer5.xml"/><Relationship Id="rId20" Type="http://schemas.openxmlformats.org/officeDocument/2006/relationships/image" Target="media/image5.emf"/><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0.png"/><Relationship Id="rId153" Type="http://schemas.openxmlformats.org/officeDocument/2006/relationships/image" Target="media/image123.png"/><Relationship Id="rId15" Type="http://schemas.openxmlformats.org/officeDocument/2006/relationships/header" Target="header2.xml"/><Relationship Id="rId36" Type="http://schemas.openxmlformats.org/officeDocument/2006/relationships/image" Target="media/image19.png"/><Relationship Id="rId57" Type="http://schemas.openxmlformats.org/officeDocument/2006/relationships/header" Target="header3.xml"/><Relationship Id="rId106" Type="http://schemas.openxmlformats.org/officeDocument/2006/relationships/image" Target="media/image85.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0.png"/><Relationship Id="rId143" Type="http://schemas.openxmlformats.org/officeDocument/2006/relationships/image" Target="media/image118.emf"/><Relationship Id="rId148" Type="http://schemas.openxmlformats.org/officeDocument/2006/relationships/package" Target="embeddings/Microsoft_Visio___9.vsdx"/><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jpeg"/><Relationship Id="rId47" Type="http://schemas.openxmlformats.org/officeDocument/2006/relationships/image" Target="media/image30.png"/><Relationship Id="rId68" Type="http://schemas.openxmlformats.org/officeDocument/2006/relationships/image" Target="media/image48.emf"/><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1.png"/><Relationship Id="rId154" Type="http://schemas.openxmlformats.org/officeDocument/2006/relationships/image" Target="media/image124.png"/><Relationship Id="rId16" Type="http://schemas.openxmlformats.org/officeDocument/2006/relationships/footer" Target="footer1.xml"/><Relationship Id="rId37" Type="http://schemas.openxmlformats.org/officeDocument/2006/relationships/image" Target="media/image20.png"/><Relationship Id="rId58" Type="http://schemas.openxmlformats.org/officeDocument/2006/relationships/footer" Target="footer3.xml"/><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1.png"/><Relationship Id="rId144" Type="http://schemas.openxmlformats.org/officeDocument/2006/relationships/package" Target="embeddings/Microsoft_Visio___7.vsdx"/><Relationship Id="rId90" Type="http://schemas.openxmlformats.org/officeDocument/2006/relationships/image" Target="media/image6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49.png"/><Relationship Id="rId113" Type="http://schemas.openxmlformats.org/officeDocument/2006/relationships/image" Target="media/image92.png"/><Relationship Id="rId134" Type="http://schemas.openxmlformats.org/officeDocument/2006/relationships/image" Target="media/image112.png"/><Relationship Id="rId80" Type="http://schemas.openxmlformats.org/officeDocument/2006/relationships/image" Target="media/image59.png"/><Relationship Id="rId155" Type="http://schemas.openxmlformats.org/officeDocument/2006/relationships/header" Target="header6.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10ba1772-52a8-4a2c-b8ee-d0dd9d83f4e5" xsi:nil="true"/>
    <lcf76f155ced4ddcb4097134ff3c332f xmlns="c7022544-9313-477f-9a23-c41730b54de8">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407F808434AB4428E2DCC5FDAAD0162" ma:contentTypeVersion="10" ma:contentTypeDescription="Create a new document." ma:contentTypeScope="" ma:versionID="bc8136c9abe26f321ac66f7c9b51ce35">
  <xsd:schema xmlns:xsd="http://www.w3.org/2001/XMLSchema" xmlns:xs="http://www.w3.org/2001/XMLSchema" xmlns:p="http://schemas.microsoft.com/office/2006/metadata/properties" xmlns:ns2="c7022544-9313-477f-9a23-c41730b54de8" xmlns:ns3="10ba1772-52a8-4a2c-b8ee-d0dd9d83f4e5" targetNamespace="http://schemas.microsoft.com/office/2006/metadata/properties" ma:root="true" ma:fieldsID="f9d8a576cf34355bcc5555c538f1c792" ns2:_="" ns3:_="">
    <xsd:import namespace="c7022544-9313-477f-9a23-c41730b54de8"/>
    <xsd:import namespace="10ba1772-52a8-4a2c-b8ee-d0dd9d83f4e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022544-9313-477f-9a23-c41730b54d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44de8f9-d0e5-42a7-b7f0-9f97b58c82e4"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0ba1772-52a8-4a2c-b8ee-d0dd9d83f4e5"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0548af8d-b461-499e-82fc-0a909f9264b3}" ma:internalName="TaxCatchAll" ma:showField="CatchAllData" ma:web="10ba1772-52a8-4a2c-b8ee-d0dd9d83f4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5A9EDCC-F49A-4A7C-8558-8E57E31F7508}">
  <ds:schemaRefs>
    <ds:schemaRef ds:uri="http://schemas.microsoft.com/sharepoint/v3/contenttype/forms"/>
  </ds:schemaRefs>
</ds:datastoreItem>
</file>

<file path=customXml/itemProps2.xml><?xml version="1.0" encoding="utf-8"?>
<ds:datastoreItem xmlns:ds="http://schemas.openxmlformats.org/officeDocument/2006/customXml" ds:itemID="{B8FCA463-6486-433E-AC71-3D6BD0E6E8CD}">
  <ds:schemaRefs>
    <ds:schemaRef ds:uri="http://schemas.microsoft.com/office/2006/metadata/properties"/>
    <ds:schemaRef ds:uri="http://schemas.microsoft.com/office/infopath/2007/PartnerControls"/>
    <ds:schemaRef ds:uri="10ba1772-52a8-4a2c-b8ee-d0dd9d83f4e5"/>
    <ds:schemaRef ds:uri="c7022544-9313-477f-9a23-c41730b54de8"/>
  </ds:schemaRefs>
</ds:datastoreItem>
</file>

<file path=customXml/itemProps3.xml><?xml version="1.0" encoding="utf-8"?>
<ds:datastoreItem xmlns:ds="http://schemas.openxmlformats.org/officeDocument/2006/customXml" ds:itemID="{6CD0F88C-4811-43E8-8837-17C96CFD6A08}">
  <ds:schemaRefs>
    <ds:schemaRef ds:uri="http://schemas.openxmlformats.org/officeDocument/2006/bibliography"/>
  </ds:schemaRefs>
</ds:datastoreItem>
</file>

<file path=customXml/itemProps4.xml><?xml version="1.0" encoding="utf-8"?>
<ds:datastoreItem xmlns:ds="http://schemas.openxmlformats.org/officeDocument/2006/customXml" ds:itemID="{19575E5B-F639-4B48-B7AF-3FD1F00CA5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022544-9313-477f-9a23-c41730b54de8"/>
    <ds:schemaRef ds:uri="10ba1772-52a8-4a2c-b8ee-d0dd9d83f4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55</Pages>
  <Words>6139</Words>
  <Characters>33791</Characters>
  <Application>Microsoft Office Word</Application>
  <DocSecurity>0</DocSecurity>
  <Lines>1008</Lines>
  <Paragraphs>661</Paragraphs>
  <ScaleCrop>false</ScaleCrop>
  <Company>Microsoft</Company>
  <LinksUpToDate>false</LinksUpToDate>
  <CharactersWithSpaces>39343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P7P8P9紫外可见分光光度计</dc:title>
  <dc:creator>Panhua</dc:creator>
  <cp:lastModifiedBy>Gabby Lopez</cp:lastModifiedBy>
  <cp:revision>77</cp:revision>
  <cp:lastPrinted>2019-06-05T07:50:00Z</cp:lastPrinted>
  <dcterms:created xsi:type="dcterms:W3CDTF">2025-10-28T14:49:00Z</dcterms:created>
  <dcterms:modified xsi:type="dcterms:W3CDTF">2025-10-31T18:31:00Z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C1FBEBE97F864275ACF446B2F003AA34</vt:lpwstr>
  </property>
  <property fmtid="{D5CDD505-2E9C-101B-9397-08002B2CF9AE}" pid="4" name="ContentTypeId">
    <vt:lpwstr>0x0101009407F808434AB4428E2DCC5FDAAD0162</vt:lpwstr>
  </property>
  <property fmtid="{D5CDD505-2E9C-101B-9397-08002B2CF9AE}" pid="5" name="MediaServiceImageTags">
    <vt:lpwstr/>
  </property>
</Properties>
</file>